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1B62F" w14:textId="37B7BA0F" w:rsidR="00CD2AFC" w:rsidRDefault="009E20F3" w:rsidP="00CD2AFC">
      <w:pPr>
        <w:jc w:val="both"/>
        <w:rPr>
          <w:rFonts w:eastAsia="Arial Narrow" w:cs="Times New Roman"/>
          <w:color w:val="000000"/>
          <w:szCs w:val="22"/>
          <w:u w:val="single"/>
          <w:lang w:eastAsia="en-US"/>
        </w:rPr>
      </w:pPr>
      <w:r>
        <w:rPr>
          <w:rFonts w:eastAsia="Arial Narrow" w:cs="Times New Roman"/>
          <w:color w:val="000000"/>
          <w:szCs w:val="22"/>
          <w:u w:val="single"/>
          <w:lang w:eastAsia="en-US"/>
        </w:rPr>
        <w:t>Esta tarde, en la sede del Departamento</w:t>
      </w:r>
    </w:p>
    <w:p w14:paraId="6F639BDD" w14:textId="668F5758" w:rsidR="00596E0F" w:rsidRDefault="00596E0F" w:rsidP="00CD2AFC">
      <w:pPr>
        <w:jc w:val="both"/>
        <w:rPr>
          <w:rFonts w:eastAsia="Arial Narrow" w:cs="Times New Roman"/>
          <w:color w:val="000000"/>
          <w:szCs w:val="22"/>
          <w:u w:val="single"/>
          <w:lang w:eastAsia="en-US"/>
        </w:rPr>
      </w:pPr>
    </w:p>
    <w:p w14:paraId="30882669" w14:textId="6F55B165" w:rsidR="00916E6D" w:rsidRPr="003640E3" w:rsidRDefault="00596E0F" w:rsidP="003640E3">
      <w:pPr>
        <w:jc w:val="both"/>
        <w:rPr>
          <w:rFonts w:eastAsia="Arial Narrow" w:cs="Times New Roman"/>
          <w:b/>
          <w:color w:val="000000"/>
          <w:sz w:val="40"/>
          <w:szCs w:val="40"/>
          <w:lang w:eastAsia="en-US"/>
        </w:rPr>
      </w:pPr>
      <w:r w:rsidRPr="00BB739A">
        <w:rPr>
          <w:rFonts w:eastAsia="Arial Narrow" w:cs="Times New Roman"/>
          <w:b/>
          <w:color w:val="000000"/>
          <w:sz w:val="40"/>
          <w:szCs w:val="40"/>
          <w:lang w:eastAsia="en-US"/>
        </w:rPr>
        <w:t>Ábalos</w:t>
      </w:r>
      <w:r w:rsidR="00E219A3">
        <w:rPr>
          <w:rFonts w:eastAsia="Arial Narrow" w:cs="Times New Roman"/>
          <w:b/>
          <w:color w:val="000000"/>
          <w:sz w:val="40"/>
          <w:szCs w:val="40"/>
          <w:lang w:eastAsia="en-US"/>
        </w:rPr>
        <w:t xml:space="preserve"> </w:t>
      </w:r>
      <w:r w:rsidR="009E20F3">
        <w:rPr>
          <w:rFonts w:eastAsia="Arial Narrow" w:cs="Times New Roman"/>
          <w:b/>
          <w:color w:val="000000"/>
          <w:sz w:val="40"/>
          <w:szCs w:val="40"/>
          <w:lang w:eastAsia="en-US"/>
        </w:rPr>
        <w:t xml:space="preserve">asegura que </w:t>
      </w:r>
      <w:r w:rsidR="009E20F3" w:rsidRPr="009E20F3">
        <w:rPr>
          <w:rFonts w:eastAsia="Arial Narrow" w:cs="Times New Roman"/>
          <w:b/>
          <w:color w:val="000000"/>
          <w:sz w:val="40"/>
          <w:szCs w:val="40"/>
          <w:lang w:eastAsia="en-US"/>
        </w:rPr>
        <w:t xml:space="preserve">las instituciones tienen que </w:t>
      </w:r>
      <w:r w:rsidR="009E20F3">
        <w:rPr>
          <w:rFonts w:eastAsia="Arial Narrow" w:cs="Times New Roman"/>
          <w:b/>
          <w:color w:val="000000"/>
          <w:sz w:val="40"/>
          <w:szCs w:val="40"/>
          <w:lang w:eastAsia="en-US"/>
        </w:rPr>
        <w:t>ser</w:t>
      </w:r>
      <w:r w:rsidR="009E20F3" w:rsidRPr="009E20F3">
        <w:rPr>
          <w:rFonts w:eastAsia="Arial Narrow" w:cs="Times New Roman"/>
          <w:b/>
          <w:color w:val="000000"/>
          <w:sz w:val="40"/>
          <w:szCs w:val="40"/>
          <w:lang w:eastAsia="en-US"/>
        </w:rPr>
        <w:t xml:space="preserve"> garantes de la lucha por los derecho</w:t>
      </w:r>
      <w:r w:rsidR="009E20F3">
        <w:rPr>
          <w:rFonts w:eastAsia="Arial Narrow" w:cs="Times New Roman"/>
          <w:b/>
          <w:color w:val="000000"/>
          <w:sz w:val="40"/>
          <w:szCs w:val="40"/>
          <w:lang w:eastAsia="en-US"/>
        </w:rPr>
        <w:t>s civiles de la ciudadanía</w:t>
      </w:r>
    </w:p>
    <w:p w14:paraId="07EA4668" w14:textId="3F59BA7C" w:rsidR="00301631" w:rsidRDefault="00301631" w:rsidP="00301631">
      <w:pPr>
        <w:pStyle w:val="NormalWeb"/>
        <w:numPr>
          <w:ilvl w:val="0"/>
          <w:numId w:val="39"/>
        </w:numPr>
        <w:spacing w:before="240" w:after="120"/>
        <w:ind w:left="357" w:hanging="357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Firma de un </w:t>
      </w:r>
      <w:r w:rsidRPr="00301631">
        <w:rPr>
          <w:rFonts w:ascii="Arial Narrow" w:hAnsi="Arial Narrow" w:cs="Arial"/>
          <w:b/>
          <w:sz w:val="28"/>
          <w:szCs w:val="28"/>
        </w:rPr>
        <w:t>protocolo</w:t>
      </w:r>
      <w:r>
        <w:rPr>
          <w:rFonts w:ascii="Arial Narrow" w:hAnsi="Arial Narrow" w:cs="Arial"/>
          <w:b/>
          <w:sz w:val="28"/>
          <w:szCs w:val="28"/>
        </w:rPr>
        <w:t xml:space="preserve"> entre Mitma, sus entidades y empresas dependientes y </w:t>
      </w:r>
      <w:r w:rsidRPr="00301631">
        <w:rPr>
          <w:rFonts w:ascii="Arial Narrow" w:hAnsi="Arial Narrow" w:cs="Arial"/>
          <w:b/>
          <w:sz w:val="28"/>
          <w:szCs w:val="28"/>
        </w:rPr>
        <w:t>la Red Empresarial por la Diversidad e Inclusión LGBTI.</w:t>
      </w:r>
    </w:p>
    <w:p w14:paraId="2283E168" w14:textId="4C808227" w:rsidR="00916E6D" w:rsidRPr="003640E3" w:rsidRDefault="00301631" w:rsidP="00301631">
      <w:pPr>
        <w:pStyle w:val="NormalWeb"/>
        <w:numPr>
          <w:ilvl w:val="0"/>
          <w:numId w:val="39"/>
        </w:numPr>
        <w:spacing w:before="120" w:after="120"/>
        <w:ind w:left="357" w:hanging="357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El</w:t>
      </w:r>
      <w:r w:rsidR="003640E3" w:rsidRPr="003640E3">
        <w:rPr>
          <w:rFonts w:ascii="Arial Narrow" w:hAnsi="Arial Narrow" w:cs="Arial"/>
          <w:b/>
          <w:sz w:val="28"/>
          <w:szCs w:val="28"/>
        </w:rPr>
        <w:t xml:space="preserve"> acuerdo firmado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8D1E41" w:rsidRPr="003640E3">
        <w:rPr>
          <w:rFonts w:ascii="Arial Narrow" w:hAnsi="Arial Narrow" w:cs="Arial"/>
          <w:b/>
          <w:sz w:val="28"/>
          <w:szCs w:val="28"/>
        </w:rPr>
        <w:t>reivindica</w:t>
      </w:r>
      <w:r w:rsidR="003640E3" w:rsidRPr="003640E3">
        <w:rPr>
          <w:rFonts w:ascii="Arial Narrow" w:hAnsi="Arial Narrow" w:cs="Arial"/>
          <w:b/>
          <w:sz w:val="28"/>
          <w:szCs w:val="28"/>
        </w:rPr>
        <w:t xml:space="preserve"> la visibilización del colectivo LGBTI en el ámbito laboral como un avance político y social.</w:t>
      </w:r>
    </w:p>
    <w:p w14:paraId="460A79BE" w14:textId="60451BA7" w:rsidR="009E20F3" w:rsidRPr="003640E3" w:rsidRDefault="00571B43" w:rsidP="00301631">
      <w:pPr>
        <w:pStyle w:val="NormalWeb"/>
        <w:numPr>
          <w:ilvl w:val="0"/>
          <w:numId w:val="39"/>
        </w:numPr>
        <w:spacing w:before="120" w:after="120"/>
        <w:ind w:left="357" w:hanging="357"/>
        <w:jc w:val="both"/>
        <w:rPr>
          <w:rFonts w:ascii="Arial Narrow" w:hAnsi="Arial Narrow" w:cs="Arial"/>
          <w:b/>
          <w:sz w:val="28"/>
          <w:szCs w:val="28"/>
        </w:rPr>
      </w:pPr>
      <w:r w:rsidRPr="003640E3">
        <w:rPr>
          <w:rFonts w:ascii="Arial Narrow" w:eastAsia="Arial Narrow" w:hAnsi="Arial Narrow" w:cs="Arial"/>
          <w:b/>
          <w:color w:val="000000"/>
          <w:sz w:val="28"/>
          <w:szCs w:val="28"/>
          <w:lang w:val="es-ES_tradnl"/>
        </w:rPr>
        <w:t>El ministro</w:t>
      </w:r>
      <w:r w:rsidR="00916E6D" w:rsidRPr="003640E3">
        <w:rPr>
          <w:rFonts w:ascii="Arial Narrow" w:eastAsia="Arial Narrow" w:hAnsi="Arial Narrow" w:cs="Arial"/>
          <w:b/>
          <w:color w:val="000000"/>
          <w:sz w:val="28"/>
          <w:szCs w:val="28"/>
          <w:lang w:val="es-ES_tradnl"/>
        </w:rPr>
        <w:t xml:space="preserve"> </w:t>
      </w:r>
      <w:r w:rsidR="003640E3" w:rsidRPr="003640E3">
        <w:rPr>
          <w:rFonts w:ascii="Arial Narrow" w:hAnsi="Arial Narrow" w:cs="Arial"/>
          <w:b/>
          <w:sz w:val="28"/>
          <w:szCs w:val="28"/>
        </w:rPr>
        <w:t>ha afirmado que contribuir a la visibilidad de las personas LGBTI en el entorno laboral no sólo mejora la situación de es</w:t>
      </w:r>
      <w:r w:rsidR="00301631">
        <w:rPr>
          <w:rFonts w:ascii="Arial Narrow" w:hAnsi="Arial Narrow" w:cs="Arial"/>
          <w:b/>
          <w:sz w:val="28"/>
          <w:szCs w:val="28"/>
        </w:rPr>
        <w:t>t</w:t>
      </w:r>
      <w:r w:rsidR="003640E3" w:rsidRPr="003640E3">
        <w:rPr>
          <w:rFonts w:ascii="Arial Narrow" w:hAnsi="Arial Narrow" w:cs="Arial"/>
          <w:b/>
          <w:sz w:val="28"/>
          <w:szCs w:val="28"/>
        </w:rPr>
        <w:t xml:space="preserve">as personas, sino que supone una ventaja y una aportación de valores para todos. </w:t>
      </w:r>
    </w:p>
    <w:p w14:paraId="1F13A198" w14:textId="373CC1CC" w:rsidR="00CE1B41" w:rsidRDefault="00DE0156" w:rsidP="00301631">
      <w:pPr>
        <w:spacing w:before="240" w:after="240"/>
        <w:jc w:val="both"/>
        <w:rPr>
          <w:szCs w:val="28"/>
        </w:rPr>
      </w:pPr>
      <w:r w:rsidRPr="009E20F3">
        <w:rPr>
          <w:szCs w:val="28"/>
          <w:u w:val="single"/>
        </w:rPr>
        <w:t xml:space="preserve">Madrid, </w:t>
      </w:r>
      <w:r w:rsidR="000562AE">
        <w:rPr>
          <w:szCs w:val="28"/>
          <w:u w:val="single"/>
        </w:rPr>
        <w:t>29</w:t>
      </w:r>
      <w:r w:rsidR="004434B9" w:rsidRPr="009E20F3">
        <w:rPr>
          <w:szCs w:val="28"/>
          <w:u w:val="single"/>
        </w:rPr>
        <w:t xml:space="preserve"> de </w:t>
      </w:r>
      <w:r w:rsidR="00FF447C" w:rsidRPr="009E20F3">
        <w:rPr>
          <w:szCs w:val="28"/>
          <w:u w:val="single"/>
        </w:rPr>
        <w:t>junio d</w:t>
      </w:r>
      <w:r w:rsidR="005C3EFD" w:rsidRPr="009E20F3">
        <w:rPr>
          <w:szCs w:val="28"/>
          <w:u w:val="single"/>
        </w:rPr>
        <w:t>e 20</w:t>
      </w:r>
      <w:r w:rsidR="004434B9" w:rsidRPr="009E20F3">
        <w:rPr>
          <w:szCs w:val="28"/>
          <w:u w:val="single"/>
        </w:rPr>
        <w:t>20</w:t>
      </w:r>
      <w:r w:rsidR="005C3EFD" w:rsidRPr="009E20F3">
        <w:rPr>
          <w:szCs w:val="28"/>
          <w:u w:val="single"/>
        </w:rPr>
        <w:t xml:space="preserve"> (</w:t>
      </w:r>
      <w:r w:rsidR="00A02989" w:rsidRPr="009E20F3">
        <w:rPr>
          <w:szCs w:val="28"/>
          <w:u w:val="single"/>
        </w:rPr>
        <w:t>Mitma</w:t>
      </w:r>
      <w:r w:rsidR="005C3EFD" w:rsidRPr="009E20F3">
        <w:rPr>
          <w:szCs w:val="28"/>
          <w:u w:val="single"/>
        </w:rPr>
        <w:t>).</w:t>
      </w:r>
      <w:r w:rsidR="005C3EFD" w:rsidRPr="009E20F3">
        <w:rPr>
          <w:szCs w:val="28"/>
        </w:rPr>
        <w:t xml:space="preserve"> </w:t>
      </w:r>
    </w:p>
    <w:p w14:paraId="62F04B8F" w14:textId="4FFF81A4" w:rsidR="009E20F3" w:rsidRDefault="007B45DA" w:rsidP="00CA36F9">
      <w:pPr>
        <w:spacing w:before="120" w:after="120"/>
        <w:jc w:val="both"/>
        <w:rPr>
          <w:rFonts w:cs="Times New Roman"/>
          <w:bCs/>
          <w:snapToGrid w:val="0"/>
        </w:rPr>
      </w:pPr>
      <w:r>
        <w:rPr>
          <w:szCs w:val="28"/>
        </w:rPr>
        <w:t>El ministro de Transporte</w:t>
      </w:r>
      <w:r w:rsidR="00301631">
        <w:rPr>
          <w:szCs w:val="28"/>
        </w:rPr>
        <w:t>s</w:t>
      </w:r>
      <w:r>
        <w:rPr>
          <w:szCs w:val="28"/>
        </w:rPr>
        <w:t>, Movilidad y Agenda Urbana, José Luis Ábalos,</w:t>
      </w:r>
      <w:r w:rsidR="009E20F3">
        <w:rPr>
          <w:szCs w:val="28"/>
        </w:rPr>
        <w:t xml:space="preserve"> ha asegurado que </w:t>
      </w:r>
      <w:r w:rsidR="009E20F3" w:rsidRPr="009E20F3">
        <w:rPr>
          <w:szCs w:val="28"/>
        </w:rPr>
        <w:t>las instituciones tienen que ser garantes de la lucha por los d</w:t>
      </w:r>
      <w:r w:rsidR="00301631">
        <w:rPr>
          <w:szCs w:val="28"/>
        </w:rPr>
        <w:t xml:space="preserve">erechos civiles de la ciudadanía. Lo ha hecho en su intervención </w:t>
      </w:r>
      <w:r w:rsidR="009E20F3">
        <w:rPr>
          <w:szCs w:val="28"/>
        </w:rPr>
        <w:t xml:space="preserve">tras la firma </w:t>
      </w:r>
      <w:r w:rsidR="009E20F3">
        <w:rPr>
          <w:rFonts w:cs="Times New Roman"/>
          <w:bCs/>
          <w:snapToGrid w:val="0"/>
        </w:rPr>
        <w:t>de un protocolo entre el Ministerio de Transportes, Movilidad y Agenda Urbana, Adif, Adif-AV</w:t>
      </w:r>
      <w:r w:rsidR="009E20F3" w:rsidRPr="001772B7">
        <w:rPr>
          <w:rFonts w:cs="Times New Roman"/>
          <w:bCs/>
          <w:snapToGrid w:val="0"/>
        </w:rPr>
        <w:t xml:space="preserve">, AENA SME S.A, ENAIRE, INECO, </w:t>
      </w:r>
      <w:r w:rsidR="009E20F3">
        <w:rPr>
          <w:rFonts w:cs="Times New Roman"/>
          <w:bCs/>
          <w:snapToGrid w:val="0"/>
        </w:rPr>
        <w:t xml:space="preserve">Puertos del Estado, Renfe Operadora y la Red Empresarial por la Diversidad e Inclusión </w:t>
      </w:r>
      <w:r w:rsidR="009E20F3" w:rsidRPr="00FC0147">
        <w:rPr>
          <w:rFonts w:cs="Times New Roman"/>
          <w:bCs/>
          <w:snapToGrid w:val="0"/>
        </w:rPr>
        <w:t>LGBTI</w:t>
      </w:r>
      <w:r w:rsidR="009E20F3">
        <w:rPr>
          <w:rFonts w:cs="Times New Roman"/>
          <w:bCs/>
          <w:snapToGrid w:val="0"/>
        </w:rPr>
        <w:t>.</w:t>
      </w:r>
    </w:p>
    <w:p w14:paraId="1F1BA4E6" w14:textId="76F9715F" w:rsidR="00CA36F9" w:rsidRDefault="00CA36F9" w:rsidP="00CA36F9">
      <w:pPr>
        <w:pStyle w:val="NormalWeb"/>
        <w:spacing w:before="120" w:after="12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El protocolo firmado tiene como objeto</w:t>
      </w:r>
      <w:r w:rsidRPr="00CA36F9">
        <w:rPr>
          <w:rFonts w:ascii="Arial Narrow" w:hAnsi="Arial Narrow" w:cs="Arial"/>
          <w:sz w:val="28"/>
          <w:szCs w:val="28"/>
        </w:rPr>
        <w:t xml:space="preserve"> fomentar la diversidad e inclusión del colectivo LGBTI en el ámbito del Sector Público Estatal y favorecer la sensibilización y el ambiente apropiado para llevarlo a cabo entre los empleados del Ministerio de Transportes, Movilidad y Agenda Urbana, </w:t>
      </w:r>
      <w:r w:rsidR="00301631">
        <w:rPr>
          <w:rFonts w:ascii="Arial Narrow" w:hAnsi="Arial Narrow" w:cs="Arial"/>
          <w:sz w:val="28"/>
          <w:szCs w:val="28"/>
        </w:rPr>
        <w:t>y sus entidades y empresas dependientes</w:t>
      </w:r>
      <w:r w:rsidRPr="00CA36F9">
        <w:rPr>
          <w:rFonts w:ascii="Arial Narrow" w:hAnsi="Arial Narrow" w:cs="Arial"/>
          <w:sz w:val="28"/>
          <w:szCs w:val="28"/>
        </w:rPr>
        <w:t>.</w:t>
      </w:r>
    </w:p>
    <w:p w14:paraId="2D5873F4" w14:textId="5FC462C4" w:rsidR="009E20F3" w:rsidRDefault="00301631" w:rsidP="00CA36F9">
      <w:pPr>
        <w:pStyle w:val="NormalWeb"/>
        <w:spacing w:before="120" w:after="12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El </w:t>
      </w:r>
      <w:r w:rsidR="009E20F3" w:rsidRPr="00FC5894">
        <w:rPr>
          <w:rFonts w:ascii="Arial Narrow" w:hAnsi="Arial Narrow" w:cs="Arial"/>
          <w:sz w:val="28"/>
          <w:szCs w:val="28"/>
        </w:rPr>
        <w:t xml:space="preserve">ministro </w:t>
      </w:r>
      <w:r w:rsidR="00FC5894">
        <w:rPr>
          <w:rFonts w:ascii="Arial Narrow" w:hAnsi="Arial Narrow" w:cs="Arial"/>
          <w:sz w:val="28"/>
          <w:szCs w:val="28"/>
        </w:rPr>
        <w:t xml:space="preserve">ha afirmado que </w:t>
      </w:r>
      <w:r w:rsidR="00FC5894" w:rsidRPr="00FC5894">
        <w:rPr>
          <w:rFonts w:ascii="Arial Narrow" w:hAnsi="Arial Narrow" w:cs="Arial"/>
          <w:sz w:val="28"/>
          <w:szCs w:val="28"/>
        </w:rPr>
        <w:t>en un escenario como el actual, en el que los derechos conquista</w:t>
      </w:r>
      <w:r w:rsidR="00FC5894">
        <w:rPr>
          <w:rFonts w:ascii="Arial Narrow" w:hAnsi="Arial Narrow" w:cs="Arial"/>
          <w:sz w:val="28"/>
          <w:szCs w:val="28"/>
        </w:rPr>
        <w:t xml:space="preserve">dos por colectivos como el </w:t>
      </w:r>
      <w:r w:rsidR="00FC5894" w:rsidRPr="00FC5894">
        <w:rPr>
          <w:rFonts w:ascii="Arial Narrow" w:hAnsi="Arial Narrow" w:cs="Arial"/>
          <w:sz w:val="28"/>
          <w:szCs w:val="28"/>
        </w:rPr>
        <w:t xml:space="preserve">LGBTI se cuestionan cada vez con más virulencia, es necesario que se den pasos adelante en la defensa y consolidación de esos derechos. </w:t>
      </w:r>
    </w:p>
    <w:p w14:paraId="0251FF3F" w14:textId="554B31A6" w:rsidR="00184CEA" w:rsidRPr="00184CEA" w:rsidRDefault="00184CEA" w:rsidP="00CA36F9">
      <w:pPr>
        <w:pStyle w:val="NormalWeb"/>
        <w:spacing w:before="120" w:after="12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Ábalos ha </w:t>
      </w:r>
      <w:r w:rsidR="00301631">
        <w:rPr>
          <w:rFonts w:ascii="Arial Narrow" w:hAnsi="Arial Narrow" w:cs="Arial"/>
          <w:sz w:val="28"/>
          <w:szCs w:val="28"/>
        </w:rPr>
        <w:t>declarado</w:t>
      </w:r>
      <w:r>
        <w:rPr>
          <w:rFonts w:ascii="Arial Narrow" w:hAnsi="Arial Narrow" w:cs="Arial"/>
          <w:sz w:val="28"/>
          <w:szCs w:val="28"/>
        </w:rPr>
        <w:t xml:space="preserve"> que </w:t>
      </w:r>
      <w:r w:rsidRPr="00184CEA">
        <w:rPr>
          <w:rFonts w:ascii="Arial Narrow" w:hAnsi="Arial Narrow" w:cs="Arial"/>
          <w:sz w:val="28"/>
          <w:szCs w:val="28"/>
        </w:rPr>
        <w:t xml:space="preserve">no hay marcha atrás en materia de derechos civiles y que </w:t>
      </w:r>
      <w:r>
        <w:rPr>
          <w:rFonts w:ascii="Arial Narrow" w:hAnsi="Arial Narrow" w:cs="Arial"/>
          <w:sz w:val="28"/>
          <w:szCs w:val="28"/>
        </w:rPr>
        <w:t>se siguen</w:t>
      </w:r>
      <w:r w:rsidRPr="00184CEA">
        <w:rPr>
          <w:rFonts w:ascii="Arial Narrow" w:hAnsi="Arial Narrow" w:cs="Arial"/>
          <w:sz w:val="28"/>
          <w:szCs w:val="28"/>
        </w:rPr>
        <w:t xml:space="preserve"> dando pasos adelante</w:t>
      </w:r>
      <w:r w:rsidR="00301631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como este que hoy ha dado </w:t>
      </w:r>
      <w:r w:rsidR="003640E3">
        <w:rPr>
          <w:rFonts w:ascii="Arial Narrow" w:hAnsi="Arial Narrow" w:cs="Arial"/>
          <w:sz w:val="28"/>
          <w:szCs w:val="28"/>
        </w:rPr>
        <w:t xml:space="preserve">su </w:t>
      </w:r>
      <w:r>
        <w:rPr>
          <w:rFonts w:ascii="Arial Narrow" w:hAnsi="Arial Narrow" w:cs="Arial"/>
          <w:sz w:val="28"/>
          <w:szCs w:val="28"/>
        </w:rPr>
        <w:t>Departamento</w:t>
      </w:r>
      <w:r w:rsidRPr="00184CEA">
        <w:rPr>
          <w:rFonts w:ascii="Arial Narrow" w:hAnsi="Arial Narrow" w:cs="Arial"/>
          <w:sz w:val="28"/>
          <w:szCs w:val="28"/>
        </w:rPr>
        <w:t xml:space="preserve">, para </w:t>
      </w:r>
      <w:r w:rsidR="003640E3">
        <w:rPr>
          <w:rFonts w:ascii="Arial Narrow" w:hAnsi="Arial Narrow" w:cs="Arial"/>
          <w:sz w:val="28"/>
          <w:szCs w:val="28"/>
        </w:rPr>
        <w:t>alcanzar</w:t>
      </w:r>
      <w:r w:rsidRPr="00184CEA">
        <w:rPr>
          <w:rFonts w:ascii="Arial Narrow" w:hAnsi="Arial Narrow" w:cs="Arial"/>
          <w:sz w:val="28"/>
          <w:szCs w:val="28"/>
        </w:rPr>
        <w:t xml:space="preserve"> </w:t>
      </w:r>
      <w:r w:rsidR="003640E3">
        <w:rPr>
          <w:rFonts w:ascii="Arial Narrow" w:hAnsi="Arial Narrow" w:cs="Arial"/>
          <w:sz w:val="28"/>
          <w:szCs w:val="28"/>
        </w:rPr>
        <w:t xml:space="preserve">un </w:t>
      </w:r>
      <w:r w:rsidRPr="00184CEA">
        <w:rPr>
          <w:rFonts w:ascii="Arial Narrow" w:hAnsi="Arial Narrow" w:cs="Arial"/>
          <w:sz w:val="28"/>
          <w:szCs w:val="28"/>
        </w:rPr>
        <w:t xml:space="preserve">horizonte mejor para todos desde el convencimiento de que la lucha por </w:t>
      </w:r>
      <w:r>
        <w:rPr>
          <w:rFonts w:ascii="Arial Narrow" w:hAnsi="Arial Narrow" w:cs="Arial"/>
          <w:sz w:val="28"/>
          <w:szCs w:val="28"/>
        </w:rPr>
        <w:t>l</w:t>
      </w:r>
      <w:r w:rsidRPr="00184CEA">
        <w:rPr>
          <w:rFonts w:ascii="Arial Narrow" w:hAnsi="Arial Narrow" w:cs="Arial"/>
          <w:sz w:val="28"/>
          <w:szCs w:val="28"/>
        </w:rPr>
        <w:t xml:space="preserve">a no discriminación y la visibilización del colectivo LGBTI debe ser una causa de toda la sociedad española, como lo son la lucha por la igualdad entre hombres y mujeres, o la lucha contra la violencia machista. </w:t>
      </w:r>
    </w:p>
    <w:p w14:paraId="587E0852" w14:textId="297EA0E9" w:rsidR="00184CEA" w:rsidRPr="00184CEA" w:rsidRDefault="00184CEA" w:rsidP="00CA36F9">
      <w:pPr>
        <w:pStyle w:val="NormalWeb"/>
        <w:spacing w:before="120" w:after="12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En este sentido, el ministro ha expresado que el</w:t>
      </w:r>
      <w:r w:rsidRPr="00184CEA">
        <w:rPr>
          <w:rFonts w:ascii="Arial Narrow" w:hAnsi="Arial Narrow" w:cs="Arial"/>
          <w:sz w:val="28"/>
          <w:szCs w:val="28"/>
        </w:rPr>
        <w:t xml:space="preserve"> acuerdo </w:t>
      </w:r>
      <w:r>
        <w:rPr>
          <w:rFonts w:ascii="Arial Narrow" w:hAnsi="Arial Narrow" w:cs="Arial"/>
          <w:sz w:val="28"/>
          <w:szCs w:val="28"/>
        </w:rPr>
        <w:t xml:space="preserve">firmado es un paso adelante y con él </w:t>
      </w:r>
      <w:r w:rsidRPr="00184CEA">
        <w:rPr>
          <w:rFonts w:ascii="Arial Narrow" w:hAnsi="Arial Narrow" w:cs="Arial"/>
          <w:sz w:val="28"/>
          <w:szCs w:val="28"/>
        </w:rPr>
        <w:t xml:space="preserve">las empresas públicas del grupo </w:t>
      </w:r>
      <w:r w:rsidR="00301631" w:rsidRPr="00184CEA">
        <w:rPr>
          <w:rFonts w:ascii="Arial Narrow" w:hAnsi="Arial Narrow" w:cs="Arial"/>
          <w:sz w:val="28"/>
          <w:szCs w:val="28"/>
        </w:rPr>
        <w:t>Mitma reivindican</w:t>
      </w:r>
      <w:r w:rsidRPr="00184CEA">
        <w:rPr>
          <w:rFonts w:ascii="Arial Narrow" w:hAnsi="Arial Narrow" w:cs="Arial"/>
          <w:sz w:val="28"/>
          <w:szCs w:val="28"/>
        </w:rPr>
        <w:t xml:space="preserve"> la visibilización del colectivo LGBTI en el ámbito laboral como un avance político y social.</w:t>
      </w:r>
    </w:p>
    <w:p w14:paraId="2E324734" w14:textId="539AA01C" w:rsidR="00184CEA" w:rsidRDefault="00184CEA" w:rsidP="00CA36F9">
      <w:pPr>
        <w:pStyle w:val="NormalWeb"/>
        <w:spacing w:before="120" w:after="120"/>
        <w:jc w:val="both"/>
        <w:rPr>
          <w:rFonts w:ascii="Arial Narrow" w:hAnsi="Arial Narrow" w:cs="Arial"/>
          <w:sz w:val="28"/>
          <w:szCs w:val="28"/>
        </w:rPr>
      </w:pPr>
      <w:r w:rsidRPr="00184CEA">
        <w:rPr>
          <w:rFonts w:ascii="Arial Narrow" w:hAnsi="Arial Narrow" w:cs="Arial"/>
          <w:sz w:val="28"/>
          <w:szCs w:val="28"/>
        </w:rPr>
        <w:t>Cada vez son más las empresas que entienden que la diversidad en los equipos de personas genera riqueza y eso contribuye en la innovación y la toma de decision</w:t>
      </w:r>
      <w:r>
        <w:rPr>
          <w:rFonts w:ascii="Arial Narrow" w:hAnsi="Arial Narrow" w:cs="Arial"/>
          <w:sz w:val="28"/>
          <w:szCs w:val="28"/>
        </w:rPr>
        <w:t>es de una forma más competitiva</w:t>
      </w:r>
      <w:r w:rsidR="00301631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tal como ha asegurado Ábalos.</w:t>
      </w:r>
      <w:r w:rsidRPr="00184CEA">
        <w:rPr>
          <w:rFonts w:ascii="Arial Narrow" w:hAnsi="Arial Narrow" w:cs="Arial"/>
          <w:sz w:val="28"/>
          <w:szCs w:val="28"/>
        </w:rPr>
        <w:t xml:space="preserve"> </w:t>
      </w:r>
    </w:p>
    <w:p w14:paraId="6DFD23D7" w14:textId="748BF00B" w:rsidR="00301631" w:rsidRPr="00301631" w:rsidRDefault="00301631" w:rsidP="00CA36F9">
      <w:pPr>
        <w:pStyle w:val="NormalWeb"/>
        <w:spacing w:before="120" w:after="120"/>
        <w:jc w:val="both"/>
        <w:rPr>
          <w:rFonts w:ascii="Arial Narrow" w:hAnsi="Arial Narrow" w:cs="Arial"/>
          <w:b/>
          <w:sz w:val="28"/>
          <w:szCs w:val="28"/>
        </w:rPr>
      </w:pPr>
      <w:r w:rsidRPr="00301631">
        <w:rPr>
          <w:rFonts w:ascii="Arial Narrow" w:hAnsi="Arial Narrow" w:cs="Arial"/>
          <w:b/>
          <w:sz w:val="28"/>
          <w:szCs w:val="28"/>
        </w:rPr>
        <w:t>Visibilización LGBTI en el entorno laboral</w:t>
      </w:r>
    </w:p>
    <w:p w14:paraId="194778B6" w14:textId="77777777" w:rsidR="00F76DDA" w:rsidRDefault="00F76DDA" w:rsidP="00CA36F9">
      <w:pPr>
        <w:pStyle w:val="NormalWeb"/>
        <w:spacing w:before="120" w:after="12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El responsable del Departamento ha afirmado que c</w:t>
      </w:r>
      <w:r w:rsidR="00184CEA" w:rsidRPr="00184CEA">
        <w:rPr>
          <w:rFonts w:ascii="Arial Narrow" w:hAnsi="Arial Narrow" w:cs="Arial"/>
          <w:sz w:val="28"/>
          <w:szCs w:val="28"/>
        </w:rPr>
        <w:t xml:space="preserve">ontribuir a la visibilidad de las personas LGBTI en el entorno laboral no sólo mejora la situación de esas personas, sino que supone una ventaja y una aportación de valores para todos. </w:t>
      </w:r>
    </w:p>
    <w:p w14:paraId="52016DE3" w14:textId="26563198" w:rsidR="00301631" w:rsidRPr="00184CEA" w:rsidRDefault="00F76DDA" w:rsidP="00CA36F9">
      <w:pPr>
        <w:pStyle w:val="NormalWeb"/>
        <w:spacing w:before="120" w:after="12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Además, ha asegurado querer q</w:t>
      </w:r>
      <w:r w:rsidR="00184CEA" w:rsidRPr="00184CEA">
        <w:rPr>
          <w:rFonts w:ascii="Arial Narrow" w:hAnsi="Arial Narrow" w:cs="Arial"/>
          <w:sz w:val="28"/>
          <w:szCs w:val="28"/>
        </w:rPr>
        <w:t xml:space="preserve">ue </w:t>
      </w:r>
      <w:r>
        <w:rPr>
          <w:rFonts w:ascii="Arial Narrow" w:hAnsi="Arial Narrow" w:cs="Arial"/>
          <w:sz w:val="28"/>
          <w:szCs w:val="28"/>
        </w:rPr>
        <w:t>los</w:t>
      </w:r>
      <w:r w:rsidR="00184CEA" w:rsidRPr="00184CEA">
        <w:rPr>
          <w:rFonts w:ascii="Arial Narrow" w:hAnsi="Arial Narrow" w:cs="Arial"/>
          <w:sz w:val="28"/>
          <w:szCs w:val="28"/>
        </w:rPr>
        <w:t xml:space="preserve"> empleados y empleadas </w:t>
      </w:r>
      <w:r>
        <w:rPr>
          <w:rFonts w:ascii="Arial Narrow" w:hAnsi="Arial Narrow" w:cs="Arial"/>
          <w:sz w:val="28"/>
          <w:szCs w:val="28"/>
        </w:rPr>
        <w:t>de Mitma se sientan tal y como son, q</w:t>
      </w:r>
      <w:r w:rsidR="00184CEA" w:rsidRPr="00184CEA">
        <w:rPr>
          <w:rFonts w:ascii="Arial Narrow" w:hAnsi="Arial Narrow" w:cs="Arial"/>
          <w:sz w:val="28"/>
          <w:szCs w:val="28"/>
        </w:rPr>
        <w:t>ue se sientan cómodos en su entorno labo</w:t>
      </w:r>
      <w:r>
        <w:rPr>
          <w:rFonts w:ascii="Arial Narrow" w:hAnsi="Arial Narrow" w:cs="Arial"/>
          <w:sz w:val="28"/>
          <w:szCs w:val="28"/>
        </w:rPr>
        <w:t>ral y es por esta razón por la que se pone en marcha este convenio</w:t>
      </w:r>
      <w:r w:rsidR="00184CEA" w:rsidRPr="00184CEA">
        <w:rPr>
          <w:rFonts w:ascii="Arial Narrow" w:hAnsi="Arial Narrow" w:cs="Arial"/>
          <w:sz w:val="28"/>
          <w:szCs w:val="28"/>
        </w:rPr>
        <w:t>.</w:t>
      </w:r>
    </w:p>
    <w:p w14:paraId="6ED71001" w14:textId="34F97F93" w:rsidR="00EE1A41" w:rsidRDefault="007C1C7B" w:rsidP="00CA36F9">
      <w:pPr>
        <w:pStyle w:val="NormalWeb"/>
        <w:spacing w:before="120" w:after="120"/>
        <w:jc w:val="both"/>
        <w:rPr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Junto a </w:t>
      </w:r>
      <w:r w:rsidR="00CA36F9">
        <w:rPr>
          <w:rFonts w:ascii="Arial Narrow" w:hAnsi="Arial Narrow" w:cs="Arial"/>
          <w:sz w:val="28"/>
          <w:szCs w:val="28"/>
        </w:rPr>
        <w:t xml:space="preserve">Ábalos, han firmado </w:t>
      </w:r>
      <w:r w:rsidR="00A50C43">
        <w:rPr>
          <w:rFonts w:ascii="Arial Narrow" w:hAnsi="Arial Narrow" w:cs="Arial"/>
          <w:sz w:val="28"/>
          <w:szCs w:val="28"/>
        </w:rPr>
        <w:t>hoy</w:t>
      </w:r>
      <w:r w:rsidR="00CA36F9">
        <w:rPr>
          <w:rFonts w:ascii="Arial Narrow" w:hAnsi="Arial Narrow" w:cs="Arial"/>
          <w:sz w:val="28"/>
          <w:szCs w:val="28"/>
        </w:rPr>
        <w:t xml:space="preserve"> este protocolo la p</w:t>
      </w:r>
      <w:r w:rsidR="009E20F3" w:rsidRPr="00EE1A41">
        <w:rPr>
          <w:rFonts w:ascii="Arial Narrow" w:hAnsi="Arial Narrow" w:cs="Arial"/>
          <w:sz w:val="28"/>
          <w:szCs w:val="28"/>
        </w:rPr>
        <w:t>residenta de Adif, Isabel Pardo de Vera</w:t>
      </w:r>
      <w:r w:rsidR="00CA36F9">
        <w:rPr>
          <w:rFonts w:ascii="Arial Narrow" w:hAnsi="Arial Narrow" w:cs="Arial"/>
          <w:sz w:val="28"/>
          <w:szCs w:val="28"/>
        </w:rPr>
        <w:t>, el p</w:t>
      </w:r>
      <w:r w:rsidR="009E20F3" w:rsidRPr="00EE1A41">
        <w:rPr>
          <w:rFonts w:ascii="Arial Narrow" w:hAnsi="Arial Narrow" w:cs="Arial"/>
          <w:sz w:val="28"/>
          <w:szCs w:val="28"/>
        </w:rPr>
        <w:t>residente de Aena, Maurici Lucena</w:t>
      </w:r>
      <w:r w:rsidR="00CA36F9">
        <w:rPr>
          <w:rFonts w:ascii="Arial Narrow" w:hAnsi="Arial Narrow" w:cs="Arial"/>
          <w:sz w:val="28"/>
          <w:szCs w:val="28"/>
        </w:rPr>
        <w:t>, el d</w:t>
      </w:r>
      <w:r w:rsidR="009E20F3" w:rsidRPr="00EE1A41">
        <w:rPr>
          <w:rFonts w:ascii="Arial Narrow" w:hAnsi="Arial Narrow" w:cs="Arial"/>
          <w:sz w:val="28"/>
          <w:szCs w:val="28"/>
        </w:rPr>
        <w:t>irector General de Enaire, Ángel Luis Arias</w:t>
      </w:r>
      <w:r w:rsidR="00CA36F9">
        <w:rPr>
          <w:rFonts w:ascii="Arial Narrow" w:hAnsi="Arial Narrow" w:cs="Arial"/>
          <w:sz w:val="28"/>
          <w:szCs w:val="28"/>
        </w:rPr>
        <w:t>, el p</w:t>
      </w:r>
      <w:r w:rsidR="009E20F3" w:rsidRPr="00EE1A41">
        <w:rPr>
          <w:rFonts w:ascii="Arial Narrow" w:hAnsi="Arial Narrow" w:cs="Arial"/>
          <w:sz w:val="28"/>
          <w:szCs w:val="28"/>
        </w:rPr>
        <w:t>residente de Puertos del Estado, Francisco Toledo</w:t>
      </w:r>
      <w:r w:rsidR="00CA36F9">
        <w:rPr>
          <w:rFonts w:ascii="Arial Narrow" w:hAnsi="Arial Narrow" w:cs="Arial"/>
          <w:sz w:val="28"/>
          <w:szCs w:val="28"/>
        </w:rPr>
        <w:t>, la p</w:t>
      </w:r>
      <w:r w:rsidR="009E20F3" w:rsidRPr="00EE1A41">
        <w:rPr>
          <w:rFonts w:ascii="Arial Narrow" w:hAnsi="Arial Narrow" w:cs="Arial"/>
          <w:sz w:val="28"/>
          <w:szCs w:val="28"/>
        </w:rPr>
        <w:t xml:space="preserve">residenta de Ineco, Carmen </w:t>
      </w:r>
      <w:r w:rsidR="00301631" w:rsidRPr="00EE1A41">
        <w:rPr>
          <w:rFonts w:ascii="Arial Narrow" w:hAnsi="Arial Narrow" w:cs="Arial"/>
          <w:sz w:val="28"/>
          <w:szCs w:val="28"/>
        </w:rPr>
        <w:t>Librero</w:t>
      </w:r>
      <w:r w:rsidR="00301631">
        <w:rPr>
          <w:rFonts w:ascii="Arial Narrow" w:hAnsi="Arial Narrow" w:cs="Arial"/>
          <w:sz w:val="28"/>
          <w:szCs w:val="28"/>
        </w:rPr>
        <w:t>, el</w:t>
      </w:r>
      <w:r w:rsidR="00CA36F9">
        <w:rPr>
          <w:rFonts w:ascii="Arial Narrow" w:hAnsi="Arial Narrow" w:cs="Arial"/>
          <w:sz w:val="28"/>
          <w:szCs w:val="28"/>
        </w:rPr>
        <w:t xml:space="preserve"> p</w:t>
      </w:r>
      <w:r w:rsidR="009E20F3" w:rsidRPr="00EE1A41">
        <w:rPr>
          <w:rFonts w:ascii="Arial Narrow" w:hAnsi="Arial Narrow" w:cs="Arial"/>
          <w:sz w:val="28"/>
          <w:szCs w:val="28"/>
        </w:rPr>
        <w:t>residente de REDI, Miguel Castro Paz</w:t>
      </w:r>
      <w:r w:rsidR="00CA36F9">
        <w:rPr>
          <w:rFonts w:ascii="Arial Narrow" w:hAnsi="Arial Narrow" w:cs="Arial"/>
          <w:sz w:val="28"/>
          <w:szCs w:val="28"/>
        </w:rPr>
        <w:t>, y la v</w:t>
      </w:r>
      <w:r w:rsidR="009E20F3" w:rsidRPr="00EE1A41">
        <w:rPr>
          <w:rFonts w:ascii="Arial Narrow" w:hAnsi="Arial Narrow" w:cs="Arial"/>
          <w:sz w:val="28"/>
          <w:szCs w:val="28"/>
        </w:rPr>
        <w:t>icepresidenta de REDI, Eva Pérez Nanclares</w:t>
      </w:r>
      <w:r w:rsidR="00CA36F9">
        <w:rPr>
          <w:rFonts w:ascii="Arial Narrow" w:hAnsi="Arial Narrow" w:cs="Arial"/>
          <w:sz w:val="28"/>
          <w:szCs w:val="28"/>
        </w:rPr>
        <w:t>.</w:t>
      </w:r>
    </w:p>
    <w:p w14:paraId="2D122514" w14:textId="77777777" w:rsidR="008D1E41" w:rsidRPr="008D1E41" w:rsidRDefault="008D1E41" w:rsidP="00CA36F9">
      <w:pPr>
        <w:spacing w:before="120" w:after="120"/>
        <w:jc w:val="both"/>
        <w:rPr>
          <w:szCs w:val="28"/>
        </w:rPr>
      </w:pPr>
      <w:r w:rsidRPr="008D1E41">
        <w:rPr>
          <w:szCs w:val="28"/>
        </w:rPr>
        <w:t>REDI (Red Empresarial por la Diversidad e Inclusión LGBTI) es una asociación sin ánimo de lucro de empresas y profesionales con el objetivo común de fomentar un ambiente inclusivo y respetuoso en las organizaciones, donde se valore el talento sin importar su identidad, expresión de género u orientación sexual.</w:t>
      </w:r>
    </w:p>
    <w:p w14:paraId="72AB90AA" w14:textId="7B079486" w:rsidR="009E20F3" w:rsidRPr="008D1E41" w:rsidRDefault="008D1E41" w:rsidP="00CA36F9">
      <w:pPr>
        <w:spacing w:before="120" w:after="120"/>
        <w:jc w:val="both"/>
        <w:rPr>
          <w:szCs w:val="28"/>
        </w:rPr>
      </w:pPr>
      <w:r w:rsidRPr="008D1E41">
        <w:rPr>
          <w:szCs w:val="28"/>
        </w:rPr>
        <w:t>En la actualidad REDI está formada por más de 85 empresas de múltiples sectores, entre las que se encuentran grandes compañías como Airbus, Amadeus, BB</w:t>
      </w:r>
      <w:r>
        <w:rPr>
          <w:szCs w:val="28"/>
        </w:rPr>
        <w:t xml:space="preserve">VA, Correos, Inditex, Repsol, Telefónica, </w:t>
      </w:r>
      <w:r>
        <w:rPr>
          <w:szCs w:val="28"/>
        </w:rPr>
        <w:t>P&amp;G,</w:t>
      </w:r>
      <w:r w:rsidRPr="008D1E41">
        <w:rPr>
          <w:szCs w:val="28"/>
        </w:rPr>
        <w:t>y Banco Santander, entre otras, contando también con la CEOE como organismo colaborador. Entre los principales objetivos de REDI se encuentran la capacitación y acompañamiento de las empresas en su gestión de la diversidad y el fomento de la inclusión de las personas LGBTI en el contexto laboral</w:t>
      </w:r>
      <w:r>
        <w:rPr>
          <w:szCs w:val="28"/>
        </w:rPr>
        <w:t>.</w:t>
      </w:r>
    </w:p>
    <w:p w14:paraId="5957EAA4" w14:textId="652DE8CF" w:rsidR="00DD3077" w:rsidRDefault="00DD3077" w:rsidP="00C552A9">
      <w:pPr>
        <w:spacing w:before="120" w:after="120"/>
        <w:ind w:right="-165"/>
        <w:jc w:val="both"/>
        <w:textAlignment w:val="baseline"/>
        <w:rPr>
          <w:rFonts w:eastAsia="Arial Narrow" w:cs="Times New Roman"/>
          <w:noProof/>
          <w:color w:val="000000"/>
          <w:sz w:val="22"/>
          <w:szCs w:val="22"/>
          <w:u w:val="single"/>
        </w:rPr>
      </w:pPr>
      <w:bookmarkStart w:id="0" w:name="_GoBack"/>
      <w:bookmarkEnd w:id="0"/>
    </w:p>
    <w:sectPr w:rsidR="00DD3077" w:rsidSect="000563BF">
      <w:headerReference w:type="default" r:id="rId8"/>
      <w:footerReference w:type="default" r:id="rId9"/>
      <w:pgSz w:w="11906" w:h="16838"/>
      <w:pgMar w:top="1417" w:right="1701" w:bottom="241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9C9CF" w14:textId="77777777" w:rsidR="004A0EF6" w:rsidRDefault="004A0EF6">
      <w:r>
        <w:separator/>
      </w:r>
    </w:p>
  </w:endnote>
  <w:endnote w:type="continuationSeparator" w:id="0">
    <w:p w14:paraId="08801F0B" w14:textId="77777777" w:rsidR="004A0EF6" w:rsidRDefault="004A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7" w:type="dxa"/>
      <w:tblInd w:w="-2065" w:type="dxa"/>
      <w:tblLook w:val="01E0" w:firstRow="1" w:lastRow="1" w:firstColumn="1" w:lastColumn="1" w:noHBand="0" w:noVBand="0"/>
    </w:tblPr>
    <w:tblGrid>
      <w:gridCol w:w="1803"/>
      <w:gridCol w:w="6657"/>
      <w:gridCol w:w="1817"/>
    </w:tblGrid>
    <w:tr w:rsidR="00B04BC9" w14:paraId="7388C47C" w14:textId="77777777" w:rsidTr="0030711D">
      <w:trPr>
        <w:trHeight w:val="411"/>
      </w:trPr>
      <w:tc>
        <w:tcPr>
          <w:tcW w:w="1803" w:type="dxa"/>
        </w:tcPr>
        <w:p w14:paraId="761E9DBF" w14:textId="77777777" w:rsidR="00B04BC9" w:rsidRPr="0030711D" w:rsidRDefault="00B04BC9" w:rsidP="0030711D">
          <w:pPr>
            <w:pStyle w:val="Encabezado"/>
            <w:tabs>
              <w:tab w:val="clear" w:pos="4252"/>
              <w:tab w:val="clear" w:pos="8504"/>
            </w:tabs>
            <w:rPr>
              <w:rFonts w:ascii="Gill Sans MT" w:hAnsi="Gill Sans MT"/>
              <w:sz w:val="10"/>
              <w:bdr w:val="single" w:sz="4" w:space="0" w:color="auto"/>
            </w:rPr>
          </w:pPr>
          <w:r w:rsidRPr="0030711D"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14:paraId="0F969290" w14:textId="77777777" w:rsidR="00B04BC9" w:rsidRPr="0030711D" w:rsidRDefault="00C87B2B" w:rsidP="00C87B2B">
          <w:pPr>
            <w:pStyle w:val="Encabezado"/>
            <w:tabs>
              <w:tab w:val="clear" w:pos="4252"/>
              <w:tab w:val="clear" w:pos="850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mitma</w:t>
          </w:r>
          <w:r w:rsidR="00B04BC9" w:rsidRPr="0030711D">
            <w:rPr>
              <w:sz w:val="18"/>
              <w:szCs w:val="18"/>
            </w:rPr>
            <w:t>@</w:t>
          </w:r>
          <w:r>
            <w:rPr>
              <w:sz w:val="18"/>
              <w:szCs w:val="18"/>
            </w:rPr>
            <w:t>mitma</w:t>
          </w:r>
          <w:r w:rsidR="00B04BC9" w:rsidRPr="0030711D">
            <w:rPr>
              <w:sz w:val="18"/>
              <w:szCs w:val="18"/>
            </w:rPr>
            <w:t>.es</w:t>
          </w:r>
        </w:p>
      </w:tc>
      <w:tc>
        <w:tcPr>
          <w:tcW w:w="6657" w:type="dxa"/>
          <w:tcBorders>
            <w:right w:val="single" w:sz="4" w:space="0" w:color="auto"/>
          </w:tcBorders>
        </w:tcPr>
        <w:p w14:paraId="1E8160A0" w14:textId="77777777" w:rsidR="00B04BC9" w:rsidRPr="0030711D" w:rsidRDefault="00B04BC9" w:rsidP="0030711D">
          <w:pPr>
            <w:pStyle w:val="Piedepgina"/>
            <w:jc w:val="center"/>
            <w:rPr>
              <w:sz w:val="15"/>
              <w:szCs w:val="15"/>
            </w:rPr>
          </w:pPr>
          <w:r w:rsidRPr="0030711D">
            <w:rPr>
              <w:sz w:val="15"/>
              <w:szCs w:val="15"/>
            </w:rPr>
            <w:t>Esta información puede ser usada en parte o en su integridad sin necesidad de citar fuentes</w:t>
          </w:r>
        </w:p>
      </w:tc>
      <w:tc>
        <w:tcPr>
          <w:tcW w:w="1817" w:type="dxa"/>
          <w:vMerge w:val="restart"/>
          <w:tcBorders>
            <w:left w:val="single" w:sz="4" w:space="0" w:color="auto"/>
          </w:tcBorders>
        </w:tcPr>
        <w:p w14:paraId="6464AA72" w14:textId="77777777" w:rsidR="00B04BC9" w:rsidRPr="0030711D" w:rsidRDefault="00B04BC9" w:rsidP="0030711D">
          <w:pPr>
            <w:ind w:left="74"/>
            <w:jc w:val="both"/>
            <w:rPr>
              <w:rFonts w:ascii="Gill Sans MT" w:hAnsi="Gill Sans MT"/>
              <w:sz w:val="10"/>
            </w:rPr>
          </w:pPr>
          <w:r w:rsidRPr="0030711D">
            <w:rPr>
              <w:rFonts w:ascii="Gill Sans MT" w:hAnsi="Gill Sans MT"/>
              <w:sz w:val="10"/>
            </w:rPr>
            <w:t>PASEO DE LA CASTELLANA, 67</w:t>
          </w:r>
        </w:p>
        <w:p w14:paraId="04EBCCD5" w14:textId="77777777" w:rsidR="00B04BC9" w:rsidRPr="0030711D" w:rsidRDefault="00B04BC9" w:rsidP="0030711D">
          <w:pPr>
            <w:ind w:left="74"/>
            <w:jc w:val="both"/>
            <w:rPr>
              <w:rFonts w:ascii="Gill Sans MT" w:hAnsi="Gill Sans MT"/>
              <w:sz w:val="10"/>
            </w:rPr>
          </w:pPr>
          <w:r w:rsidRPr="0030711D">
            <w:rPr>
              <w:rFonts w:ascii="Gill Sans MT" w:hAnsi="Gill Sans MT"/>
              <w:sz w:val="10"/>
            </w:rPr>
            <w:t>28071 - MADRID</w:t>
          </w:r>
        </w:p>
        <w:p w14:paraId="651DACB1" w14:textId="77777777" w:rsidR="00B04BC9" w:rsidRPr="0030711D" w:rsidRDefault="00B04BC9" w:rsidP="0030711D">
          <w:pPr>
            <w:ind w:left="74"/>
            <w:jc w:val="both"/>
            <w:rPr>
              <w:rFonts w:ascii="Gill Sans MT" w:hAnsi="Gill Sans MT"/>
              <w:sz w:val="10"/>
            </w:rPr>
          </w:pPr>
          <w:r w:rsidRPr="0030711D">
            <w:rPr>
              <w:rFonts w:ascii="Gill Sans MT" w:hAnsi="Gill Sans MT"/>
              <w:sz w:val="10"/>
            </w:rPr>
            <w:t>TEL: 91 597 81 71 / 81 72</w:t>
          </w:r>
        </w:p>
        <w:p w14:paraId="3E76EDAC" w14:textId="77777777" w:rsidR="00B04BC9" w:rsidRDefault="00B04BC9" w:rsidP="00C026EB">
          <w:pPr>
            <w:pStyle w:val="Piedepgina"/>
          </w:pPr>
          <w:r w:rsidRPr="0030711D">
            <w:rPr>
              <w:rFonts w:ascii="Gill Sans MT" w:hAnsi="Gill Sans MT"/>
              <w:sz w:val="10"/>
            </w:rPr>
            <w:t xml:space="preserve">  FAX: 91 597 85 03 / 85 04</w:t>
          </w:r>
        </w:p>
      </w:tc>
    </w:tr>
    <w:tr w:rsidR="00B04BC9" w14:paraId="6B43BC2E" w14:textId="77777777" w:rsidTr="0030711D">
      <w:trPr>
        <w:trHeight w:val="385"/>
      </w:trPr>
      <w:tc>
        <w:tcPr>
          <w:tcW w:w="1803" w:type="dxa"/>
        </w:tcPr>
        <w:p w14:paraId="60E6C38E" w14:textId="66A116B1" w:rsidR="00B04BC9" w:rsidRDefault="00B04BC9" w:rsidP="00C026EB">
          <w:pPr>
            <w:pStyle w:val="Piedepgina"/>
          </w:pPr>
          <w:r w:rsidRPr="0030711D">
            <w:rPr>
              <w:rFonts w:ascii="Arial" w:hAnsi="Arial"/>
              <w:sz w:val="20"/>
            </w:rPr>
            <w:t xml:space="preserve">Página </w:t>
          </w:r>
          <w:r w:rsidRPr="0030711D">
            <w:rPr>
              <w:rFonts w:ascii="Arial" w:hAnsi="Arial"/>
              <w:sz w:val="20"/>
            </w:rPr>
            <w:fldChar w:fldCharType="begin"/>
          </w:r>
          <w:r w:rsidRPr="0030711D">
            <w:rPr>
              <w:rFonts w:ascii="Arial" w:hAnsi="Arial"/>
              <w:sz w:val="20"/>
            </w:rPr>
            <w:instrText xml:space="preserve"> PAGE </w:instrText>
          </w:r>
          <w:r w:rsidRPr="0030711D">
            <w:rPr>
              <w:rFonts w:ascii="Arial" w:hAnsi="Arial"/>
              <w:sz w:val="20"/>
            </w:rPr>
            <w:fldChar w:fldCharType="separate"/>
          </w:r>
          <w:r w:rsidR="00A50C43">
            <w:rPr>
              <w:rFonts w:ascii="Arial" w:hAnsi="Arial"/>
              <w:noProof/>
              <w:sz w:val="20"/>
            </w:rPr>
            <w:t>1</w:t>
          </w:r>
          <w:r w:rsidRPr="0030711D">
            <w:rPr>
              <w:rFonts w:ascii="Arial" w:hAnsi="Arial"/>
              <w:sz w:val="20"/>
            </w:rPr>
            <w:fldChar w:fldCharType="end"/>
          </w:r>
          <w:r w:rsidRPr="0030711D">
            <w:rPr>
              <w:rFonts w:ascii="Arial" w:hAnsi="Arial"/>
              <w:sz w:val="20"/>
            </w:rPr>
            <w:t xml:space="preserve"> de </w:t>
          </w:r>
          <w:r w:rsidRPr="0030711D">
            <w:rPr>
              <w:rFonts w:ascii="Arial" w:hAnsi="Arial"/>
              <w:sz w:val="20"/>
            </w:rPr>
            <w:fldChar w:fldCharType="begin"/>
          </w:r>
          <w:r w:rsidRPr="0030711D">
            <w:rPr>
              <w:rFonts w:ascii="Arial" w:hAnsi="Arial"/>
              <w:sz w:val="20"/>
            </w:rPr>
            <w:instrText xml:space="preserve"> NUMPAGES </w:instrText>
          </w:r>
          <w:r w:rsidRPr="0030711D">
            <w:rPr>
              <w:rFonts w:ascii="Arial" w:hAnsi="Arial"/>
              <w:sz w:val="20"/>
            </w:rPr>
            <w:fldChar w:fldCharType="separate"/>
          </w:r>
          <w:r w:rsidR="00A50C43">
            <w:rPr>
              <w:rFonts w:ascii="Arial" w:hAnsi="Arial"/>
              <w:noProof/>
              <w:sz w:val="20"/>
            </w:rPr>
            <w:t>3</w:t>
          </w:r>
          <w:r w:rsidRPr="0030711D">
            <w:rPr>
              <w:rFonts w:ascii="Arial" w:hAnsi="Arial"/>
              <w:sz w:val="20"/>
            </w:rPr>
            <w:fldChar w:fldCharType="end"/>
          </w:r>
        </w:p>
      </w:tc>
      <w:tc>
        <w:tcPr>
          <w:tcW w:w="6657" w:type="dxa"/>
          <w:tcBorders>
            <w:right w:val="single" w:sz="4" w:space="0" w:color="auto"/>
          </w:tcBorders>
        </w:tcPr>
        <w:p w14:paraId="0FE8F7D4" w14:textId="77777777" w:rsidR="00B04BC9" w:rsidRPr="0030711D" w:rsidRDefault="00B04BC9" w:rsidP="0030711D">
          <w:pPr>
            <w:pStyle w:val="Piedepgina"/>
            <w:jc w:val="center"/>
            <w:rPr>
              <w:b/>
              <w:bCs/>
              <w:sz w:val="22"/>
            </w:rPr>
          </w:pPr>
          <w:r w:rsidRPr="0030711D">
            <w:rPr>
              <w:b/>
              <w:bCs/>
              <w:sz w:val="22"/>
            </w:rPr>
            <w:t>www.</w:t>
          </w:r>
          <w:r w:rsidR="00C87B2B">
            <w:rPr>
              <w:b/>
              <w:bCs/>
              <w:sz w:val="22"/>
            </w:rPr>
            <w:t>mitma</w:t>
          </w:r>
          <w:r w:rsidRPr="0030711D">
            <w:rPr>
              <w:b/>
              <w:bCs/>
              <w:sz w:val="22"/>
            </w:rPr>
            <w:t>.gob.es</w:t>
          </w:r>
        </w:p>
        <w:p w14:paraId="7778404D" w14:textId="77777777" w:rsidR="00B04BC9" w:rsidRPr="0030711D" w:rsidRDefault="00B04BC9" w:rsidP="0030711D">
          <w:pPr>
            <w:pStyle w:val="Piedepgina"/>
            <w:jc w:val="center"/>
            <w:rPr>
              <w:b/>
              <w:bCs/>
              <w:sz w:val="22"/>
            </w:rPr>
          </w:pPr>
        </w:p>
      </w:tc>
      <w:tc>
        <w:tcPr>
          <w:tcW w:w="1817" w:type="dxa"/>
          <w:vMerge/>
          <w:tcBorders>
            <w:left w:val="single" w:sz="4" w:space="0" w:color="auto"/>
          </w:tcBorders>
        </w:tcPr>
        <w:p w14:paraId="5B47C454" w14:textId="77777777" w:rsidR="00B04BC9" w:rsidRDefault="00B04BC9" w:rsidP="00C026EB">
          <w:pPr>
            <w:pStyle w:val="Piedepgina"/>
          </w:pPr>
        </w:p>
      </w:tc>
    </w:tr>
  </w:tbl>
  <w:p w14:paraId="20971F9B" w14:textId="77777777" w:rsidR="00B04BC9" w:rsidRDefault="00B04B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D5523" w14:textId="77777777" w:rsidR="004A0EF6" w:rsidRDefault="004A0EF6">
      <w:r>
        <w:separator/>
      </w:r>
    </w:p>
  </w:footnote>
  <w:footnote w:type="continuationSeparator" w:id="0">
    <w:p w14:paraId="400FD0A4" w14:textId="77777777" w:rsidR="004A0EF6" w:rsidRDefault="004A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20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237"/>
      <w:gridCol w:w="2693"/>
    </w:tblGrid>
    <w:tr w:rsidR="00B04BC9" w14:paraId="697320B7" w14:textId="77777777">
      <w:trPr>
        <w:cantSplit/>
        <w:trHeight w:val="543"/>
      </w:trPr>
      <w:tc>
        <w:tcPr>
          <w:tcW w:w="1276" w:type="dxa"/>
          <w:vMerge w:val="restart"/>
        </w:tcPr>
        <w:bookmarkStart w:id="1" w:name="_MON_1030352108"/>
        <w:bookmarkEnd w:id="1"/>
        <w:p w14:paraId="77202771" w14:textId="77777777" w:rsidR="00B04BC9" w:rsidRDefault="00B04BC9" w:rsidP="00C026EB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 w14:anchorId="6659A1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9.25pt" fillcolor="window">
                <v:imagedata r:id="rId1" o:title=""/>
              </v:shape>
              <o:OLEObject Type="Embed" ProgID="Word.Picture.8" ShapeID="_x0000_i1025" DrawAspect="Content" ObjectID="_1654955196" r:id="rId2"/>
            </w:object>
          </w:r>
        </w:p>
      </w:tc>
      <w:tc>
        <w:tcPr>
          <w:tcW w:w="6237" w:type="dxa"/>
          <w:vMerge w:val="restart"/>
        </w:tcPr>
        <w:p w14:paraId="2796166F" w14:textId="77777777" w:rsidR="00B04BC9" w:rsidRPr="00A02989" w:rsidRDefault="00B04BC9" w:rsidP="00C026EB">
          <w:pPr>
            <w:spacing w:before="360"/>
            <w:rPr>
              <w:rFonts w:ascii="Garamond" w:hAnsi="Garamond"/>
              <w:sz w:val="18"/>
              <w:szCs w:val="18"/>
            </w:rPr>
          </w:pPr>
          <w:r w:rsidRPr="00A02989">
            <w:rPr>
              <w:rFonts w:ascii="Gill Sans MT" w:hAnsi="Gill Sans MT"/>
              <w:sz w:val="18"/>
              <w:szCs w:val="18"/>
            </w:rPr>
            <w:t xml:space="preserve">MINISTERIO </w:t>
          </w:r>
        </w:p>
        <w:p w14:paraId="43E767E1" w14:textId="77777777" w:rsidR="00A02989" w:rsidRPr="00A02989" w:rsidRDefault="00B04BC9" w:rsidP="00A02989">
          <w:pPr>
            <w:pStyle w:val="Encabezado"/>
            <w:tabs>
              <w:tab w:val="clear" w:pos="4252"/>
              <w:tab w:val="left" w:pos="2127"/>
              <w:tab w:val="left" w:pos="6521"/>
            </w:tabs>
            <w:rPr>
              <w:rFonts w:ascii="Gill Sans MT" w:hAnsi="Gill Sans MT"/>
              <w:sz w:val="18"/>
              <w:szCs w:val="18"/>
            </w:rPr>
          </w:pPr>
          <w:r w:rsidRPr="00A02989">
            <w:rPr>
              <w:rFonts w:ascii="Gill Sans MT" w:hAnsi="Gill Sans MT"/>
              <w:sz w:val="18"/>
              <w:szCs w:val="18"/>
            </w:rPr>
            <w:t xml:space="preserve">DE </w:t>
          </w:r>
          <w:r w:rsidR="00A02989" w:rsidRPr="00A02989">
            <w:rPr>
              <w:rFonts w:ascii="Gill Sans MT" w:hAnsi="Gill Sans MT"/>
              <w:sz w:val="18"/>
              <w:szCs w:val="18"/>
            </w:rPr>
            <w:t xml:space="preserve">TRANSPORTES, MOVILIDAD </w:t>
          </w:r>
        </w:p>
        <w:p w14:paraId="1F890E7D" w14:textId="77777777" w:rsidR="00B04BC9" w:rsidRDefault="00A02989" w:rsidP="00A02989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 w:rsidRPr="00A02989">
            <w:rPr>
              <w:rFonts w:ascii="Gill Sans MT" w:hAnsi="Gill Sans MT"/>
              <w:sz w:val="18"/>
              <w:szCs w:val="18"/>
            </w:rPr>
            <w:t>Y AGENDA URBANA</w:t>
          </w:r>
          <w:r>
            <w:rPr>
              <w:rFonts w:ascii="Gill Sans MT" w:hAnsi="Gill Sans MT"/>
              <w:sz w:val="22"/>
            </w:rPr>
            <w:t xml:space="preserve"> </w:t>
          </w:r>
        </w:p>
      </w:tc>
      <w:tc>
        <w:tcPr>
          <w:tcW w:w="2693" w:type="dxa"/>
          <w:shd w:val="clear" w:color="auto" w:fill="A6A6A6"/>
        </w:tcPr>
        <w:p w14:paraId="67FD8C87" w14:textId="77777777" w:rsidR="00B04BC9" w:rsidRDefault="00B04BC9" w:rsidP="00C026EB">
          <w:pPr>
            <w:pStyle w:val="Encabezado"/>
            <w:tabs>
              <w:tab w:val="clear" w:pos="4252"/>
              <w:tab w:val="left" w:pos="6521"/>
            </w:tabs>
            <w:ind w:left="210" w:hanging="210"/>
            <w:rPr>
              <w:rFonts w:ascii="Gill Sans MT" w:hAnsi="Gill Sans MT"/>
              <w:kern w:val="16"/>
              <w:sz w:val="14"/>
            </w:rPr>
          </w:pPr>
        </w:p>
        <w:p w14:paraId="0504FCF3" w14:textId="77777777" w:rsidR="00B04BC9" w:rsidRDefault="00B04BC9" w:rsidP="00C026EB">
          <w:pPr>
            <w:autoSpaceDE w:val="0"/>
            <w:autoSpaceDN w:val="0"/>
            <w:adjustRightInd w:val="0"/>
            <w:jc w:val="center"/>
            <w:rPr>
              <w:rFonts w:ascii="ArialMT" w:hAnsi="ArialMT" w:cs="ArialMT"/>
              <w:sz w:val="20"/>
            </w:rPr>
          </w:pPr>
          <w:r>
            <w:rPr>
              <w:rFonts w:ascii="ArialMT" w:hAnsi="ArialMT" w:cs="ArialMT"/>
              <w:sz w:val="16"/>
              <w:szCs w:val="16"/>
            </w:rPr>
            <w:t>OFICINA DE INFORMACIÓN</w:t>
          </w:r>
        </w:p>
        <w:p w14:paraId="2B68AAF4" w14:textId="77777777" w:rsidR="00B04BC9" w:rsidRDefault="00B04BC9" w:rsidP="00C026EB">
          <w:pPr>
            <w:pStyle w:val="Encabezado"/>
            <w:tabs>
              <w:tab w:val="clear" w:pos="4252"/>
              <w:tab w:val="left" w:pos="6521"/>
            </w:tabs>
            <w:ind w:left="210" w:hanging="210"/>
          </w:pPr>
        </w:p>
      </w:tc>
    </w:tr>
    <w:tr w:rsidR="00B04BC9" w14:paraId="527D12AF" w14:textId="77777777">
      <w:trPr>
        <w:cantSplit/>
        <w:trHeight w:val="40"/>
      </w:trPr>
      <w:tc>
        <w:tcPr>
          <w:tcW w:w="1276" w:type="dxa"/>
          <w:vMerge/>
        </w:tcPr>
        <w:p w14:paraId="00BAF0AA" w14:textId="77777777" w:rsidR="00B04BC9" w:rsidRDefault="00B04BC9" w:rsidP="00C026E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6237" w:type="dxa"/>
          <w:vMerge/>
        </w:tcPr>
        <w:p w14:paraId="1EAF579E" w14:textId="77777777" w:rsidR="00B04BC9" w:rsidRDefault="00B04BC9" w:rsidP="00C026E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2693" w:type="dxa"/>
          <w:vAlign w:val="center"/>
        </w:tcPr>
        <w:p w14:paraId="47C1022B" w14:textId="77777777" w:rsidR="00B04BC9" w:rsidRDefault="00B04BC9" w:rsidP="00C026EB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14:paraId="2342AAAD" w14:textId="77777777" w:rsidR="00B04BC9" w:rsidRDefault="002C60C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8F0D80" wp14:editId="6605B63F">
              <wp:simplePos x="0" y="0"/>
              <wp:positionH relativeFrom="column">
                <wp:posOffset>-1205865</wp:posOffset>
              </wp:positionH>
              <wp:positionV relativeFrom="paragraph">
                <wp:posOffset>548640</wp:posOffset>
              </wp:positionV>
              <wp:extent cx="800100" cy="534289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534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D8B6C" w14:textId="09B14323" w:rsidR="00B04BC9" w:rsidRDefault="00B04BC9" w:rsidP="000545E3">
                          <w:pPr>
                            <w:pStyle w:val="Ttulo4"/>
                          </w:pPr>
                          <w:r>
                            <w:t xml:space="preserve">Nota </w:t>
                          </w:r>
                          <w:r w:rsidR="00CE1B41">
                            <w:t>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F0D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4.95pt;margin-top:43.2pt;width:63pt;height:4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i8itQIAALw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" filled="f" stroked="f">
              <v:textbox style="layout-flow:vertical;mso-layout-flow-alt:bottom-to-top">
                <w:txbxContent>
                  <w:p w14:paraId="042D8B6C" w14:textId="09B14323" w:rsidR="00B04BC9" w:rsidRDefault="00B04BC9" w:rsidP="000545E3">
                    <w:pPr>
                      <w:pStyle w:val="Ttulo4"/>
                    </w:pPr>
                    <w:r>
                      <w:t xml:space="preserve">Nota </w:t>
                    </w:r>
                    <w:r w:rsidR="00CE1B41">
                      <w:t>de prensa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2592"/>
        </w:tabs>
        <w:ind w:left="2592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754995"/>
    <w:multiLevelType w:val="hybridMultilevel"/>
    <w:tmpl w:val="0DAA97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7" w15:restartNumberingAfterBreak="0">
    <w:nsid w:val="0EA04629"/>
    <w:multiLevelType w:val="hybridMultilevel"/>
    <w:tmpl w:val="9A9257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93B97"/>
    <w:multiLevelType w:val="multilevel"/>
    <w:tmpl w:val="A10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2E97"/>
    <w:multiLevelType w:val="hybridMultilevel"/>
    <w:tmpl w:val="B71AE9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823E67"/>
    <w:multiLevelType w:val="hybridMultilevel"/>
    <w:tmpl w:val="7AB29DE8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0AB3"/>
    <w:multiLevelType w:val="hybridMultilevel"/>
    <w:tmpl w:val="F71A5D64"/>
    <w:lvl w:ilvl="0" w:tplc="1A58293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EF667D3"/>
    <w:multiLevelType w:val="hybridMultilevel"/>
    <w:tmpl w:val="9236ABF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C2450"/>
    <w:multiLevelType w:val="hybridMultilevel"/>
    <w:tmpl w:val="7BCA6310"/>
    <w:lvl w:ilvl="0" w:tplc="0C0A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29DF0DAA"/>
    <w:multiLevelType w:val="hybridMultilevel"/>
    <w:tmpl w:val="64C8C0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AD7762"/>
    <w:multiLevelType w:val="hybridMultilevel"/>
    <w:tmpl w:val="0212B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E6426"/>
    <w:multiLevelType w:val="hybridMultilevel"/>
    <w:tmpl w:val="BB4848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17" w15:restartNumberingAfterBreak="0">
    <w:nsid w:val="2C5F6526"/>
    <w:multiLevelType w:val="hybridMultilevel"/>
    <w:tmpl w:val="DD70BA4C"/>
    <w:lvl w:ilvl="0" w:tplc="EDB009A6">
      <w:start w:val="1"/>
      <w:numFmt w:val="bullet"/>
      <w:lvlText w:val=""/>
      <w:lvlJc w:val="left"/>
      <w:pPr>
        <w:tabs>
          <w:tab w:val="num" w:pos="1068"/>
        </w:tabs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E2456"/>
    <w:multiLevelType w:val="hybridMultilevel"/>
    <w:tmpl w:val="3708AE44"/>
    <w:lvl w:ilvl="0" w:tplc="DD127F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72169"/>
    <w:multiLevelType w:val="hybridMultilevel"/>
    <w:tmpl w:val="DFCADD4C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C56F0"/>
    <w:multiLevelType w:val="hybridMultilevel"/>
    <w:tmpl w:val="E7764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D269B"/>
    <w:multiLevelType w:val="hybridMultilevel"/>
    <w:tmpl w:val="8ABE1A1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B2186"/>
    <w:multiLevelType w:val="hybridMultilevel"/>
    <w:tmpl w:val="704A3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A5109"/>
    <w:multiLevelType w:val="hybridMultilevel"/>
    <w:tmpl w:val="F8602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06D89"/>
    <w:multiLevelType w:val="hybridMultilevel"/>
    <w:tmpl w:val="B98CC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C638C"/>
    <w:multiLevelType w:val="hybridMultilevel"/>
    <w:tmpl w:val="8D767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B1A0C"/>
    <w:multiLevelType w:val="hybridMultilevel"/>
    <w:tmpl w:val="65CA62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D16959"/>
    <w:multiLevelType w:val="hybridMultilevel"/>
    <w:tmpl w:val="A10A6D9A"/>
    <w:lvl w:ilvl="0" w:tplc="04090001">
      <w:start w:val="1"/>
      <w:numFmt w:val="bullet"/>
      <w:pStyle w:val="Lis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574C6"/>
    <w:multiLevelType w:val="multilevel"/>
    <w:tmpl w:val="A4BC7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C52F9"/>
    <w:multiLevelType w:val="hybridMultilevel"/>
    <w:tmpl w:val="CF964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016A2"/>
    <w:multiLevelType w:val="hybridMultilevel"/>
    <w:tmpl w:val="DDD84E0E"/>
    <w:lvl w:ilvl="0" w:tplc="0C0A0001">
      <w:start w:val="1"/>
      <w:numFmt w:val="bullet"/>
      <w:pStyle w:val="ImportWordListStyleDefinition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B15AB"/>
    <w:multiLevelType w:val="hybridMultilevel"/>
    <w:tmpl w:val="0D64FA0C"/>
    <w:lvl w:ilvl="0" w:tplc="08260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C41A6"/>
    <w:multiLevelType w:val="hybridMultilevel"/>
    <w:tmpl w:val="4ACAAA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86A7E"/>
    <w:multiLevelType w:val="multilevel"/>
    <w:tmpl w:val="DFCADD4C"/>
    <w:lvl w:ilvl="0">
      <w:numFmt w:val="bullet"/>
      <w:pStyle w:val="List1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E594E"/>
    <w:multiLevelType w:val="hybridMultilevel"/>
    <w:tmpl w:val="9B78ED4A"/>
    <w:lvl w:ilvl="0" w:tplc="0C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5" w15:restartNumberingAfterBreak="0">
    <w:nsid w:val="6946656F"/>
    <w:multiLevelType w:val="hybridMultilevel"/>
    <w:tmpl w:val="37E257B6"/>
    <w:lvl w:ilvl="0" w:tplc="7C5A02D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65E79"/>
    <w:multiLevelType w:val="hybridMultilevel"/>
    <w:tmpl w:val="E2B6E02E"/>
    <w:lvl w:ilvl="0" w:tplc="B5D64FA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10761"/>
    <w:multiLevelType w:val="hybridMultilevel"/>
    <w:tmpl w:val="EABE09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0F28C5"/>
    <w:multiLevelType w:val="hybridMultilevel"/>
    <w:tmpl w:val="A4BC710E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55A65"/>
    <w:multiLevelType w:val="hybridMultilevel"/>
    <w:tmpl w:val="2E026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27"/>
  </w:num>
  <w:num w:numId="4">
    <w:abstractNumId w:val="10"/>
  </w:num>
  <w:num w:numId="5">
    <w:abstractNumId w:val="19"/>
  </w:num>
  <w:num w:numId="6">
    <w:abstractNumId w:val="33"/>
  </w:num>
  <w:num w:numId="7">
    <w:abstractNumId w:val="22"/>
  </w:num>
  <w:num w:numId="8">
    <w:abstractNumId w:val="8"/>
  </w:num>
  <w:num w:numId="9">
    <w:abstractNumId w:val="31"/>
  </w:num>
  <w:num w:numId="10">
    <w:abstractNumId w:val="6"/>
  </w:num>
  <w:num w:numId="11">
    <w:abstractNumId w:val="20"/>
  </w:num>
  <w:num w:numId="12">
    <w:abstractNumId w:val="36"/>
  </w:num>
  <w:num w:numId="13">
    <w:abstractNumId w:val="38"/>
  </w:num>
  <w:num w:numId="14">
    <w:abstractNumId w:val="28"/>
  </w:num>
  <w:num w:numId="15">
    <w:abstractNumId w:val="7"/>
  </w:num>
  <w:num w:numId="16">
    <w:abstractNumId w:val="11"/>
  </w:num>
  <w:num w:numId="17">
    <w:abstractNumId w:val="25"/>
  </w:num>
  <w:num w:numId="18">
    <w:abstractNumId w:val="39"/>
  </w:num>
  <w:num w:numId="19">
    <w:abstractNumId w:val="17"/>
  </w:num>
  <w:num w:numId="20">
    <w:abstractNumId w:val="2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15"/>
  </w:num>
  <w:num w:numId="28">
    <w:abstractNumId w:val="26"/>
  </w:num>
  <w:num w:numId="29">
    <w:abstractNumId w:val="32"/>
  </w:num>
  <w:num w:numId="30">
    <w:abstractNumId w:val="16"/>
  </w:num>
  <w:num w:numId="31">
    <w:abstractNumId w:val="7"/>
  </w:num>
  <w:num w:numId="32">
    <w:abstractNumId w:val="13"/>
  </w:num>
  <w:num w:numId="33">
    <w:abstractNumId w:val="29"/>
  </w:num>
  <w:num w:numId="34">
    <w:abstractNumId w:val="14"/>
  </w:num>
  <w:num w:numId="35">
    <w:abstractNumId w:val="35"/>
  </w:num>
  <w:num w:numId="36">
    <w:abstractNumId w:val="12"/>
  </w:num>
  <w:num w:numId="37">
    <w:abstractNumId w:val="18"/>
  </w:num>
  <w:num w:numId="38">
    <w:abstractNumId w:val="24"/>
  </w:num>
  <w:num w:numId="39">
    <w:abstractNumId w:val="9"/>
  </w:num>
  <w:num w:numId="40">
    <w:abstractNumId w:val="2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BC"/>
    <w:rsid w:val="00005048"/>
    <w:rsid w:val="0001105A"/>
    <w:rsid w:val="000117C4"/>
    <w:rsid w:val="00011D02"/>
    <w:rsid w:val="000133B2"/>
    <w:rsid w:val="0003249B"/>
    <w:rsid w:val="00032E94"/>
    <w:rsid w:val="0004016A"/>
    <w:rsid w:val="000422DA"/>
    <w:rsid w:val="000449F6"/>
    <w:rsid w:val="00045B96"/>
    <w:rsid w:val="000461F2"/>
    <w:rsid w:val="00047DF5"/>
    <w:rsid w:val="00053FC2"/>
    <w:rsid w:val="000545E3"/>
    <w:rsid w:val="000562AE"/>
    <w:rsid w:val="000563BF"/>
    <w:rsid w:val="000617BD"/>
    <w:rsid w:val="0007442B"/>
    <w:rsid w:val="00080999"/>
    <w:rsid w:val="00082641"/>
    <w:rsid w:val="000841DB"/>
    <w:rsid w:val="000864CE"/>
    <w:rsid w:val="00090CFF"/>
    <w:rsid w:val="0009274B"/>
    <w:rsid w:val="00095D56"/>
    <w:rsid w:val="00097930"/>
    <w:rsid w:val="000A5E87"/>
    <w:rsid w:val="000C01FF"/>
    <w:rsid w:val="000C2E67"/>
    <w:rsid w:val="000C3BBF"/>
    <w:rsid w:val="000C579D"/>
    <w:rsid w:val="000D4A75"/>
    <w:rsid w:val="000E0A14"/>
    <w:rsid w:val="000E68E0"/>
    <w:rsid w:val="001006FF"/>
    <w:rsid w:val="00100F87"/>
    <w:rsid w:val="00102132"/>
    <w:rsid w:val="001032DB"/>
    <w:rsid w:val="00104F50"/>
    <w:rsid w:val="00111A6B"/>
    <w:rsid w:val="00111A93"/>
    <w:rsid w:val="00112AB8"/>
    <w:rsid w:val="0011715C"/>
    <w:rsid w:val="0012490C"/>
    <w:rsid w:val="001256C2"/>
    <w:rsid w:val="001256F9"/>
    <w:rsid w:val="001325EF"/>
    <w:rsid w:val="00140A3B"/>
    <w:rsid w:val="00144209"/>
    <w:rsid w:val="00147719"/>
    <w:rsid w:val="00156B34"/>
    <w:rsid w:val="00172578"/>
    <w:rsid w:val="00173525"/>
    <w:rsid w:val="00173CB5"/>
    <w:rsid w:val="00184CEA"/>
    <w:rsid w:val="00185092"/>
    <w:rsid w:val="00186760"/>
    <w:rsid w:val="001B674D"/>
    <w:rsid w:val="001C055E"/>
    <w:rsid w:val="001C75C0"/>
    <w:rsid w:val="001C77A1"/>
    <w:rsid w:val="001C7C79"/>
    <w:rsid w:val="001D0986"/>
    <w:rsid w:val="001D4053"/>
    <w:rsid w:val="001F1293"/>
    <w:rsid w:val="001F1984"/>
    <w:rsid w:val="001F38FB"/>
    <w:rsid w:val="001F463C"/>
    <w:rsid w:val="001F554C"/>
    <w:rsid w:val="001F6B9D"/>
    <w:rsid w:val="002005FB"/>
    <w:rsid w:val="00202238"/>
    <w:rsid w:val="002127B2"/>
    <w:rsid w:val="00214FE0"/>
    <w:rsid w:val="00221E61"/>
    <w:rsid w:val="002226B1"/>
    <w:rsid w:val="00222A7D"/>
    <w:rsid w:val="002313F5"/>
    <w:rsid w:val="00231841"/>
    <w:rsid w:val="00236053"/>
    <w:rsid w:val="00245079"/>
    <w:rsid w:val="002461E9"/>
    <w:rsid w:val="0024794C"/>
    <w:rsid w:val="00251827"/>
    <w:rsid w:val="00252BB9"/>
    <w:rsid w:val="00256F7F"/>
    <w:rsid w:val="002631DB"/>
    <w:rsid w:val="00265646"/>
    <w:rsid w:val="002659E4"/>
    <w:rsid w:val="00266335"/>
    <w:rsid w:val="00267395"/>
    <w:rsid w:val="00271963"/>
    <w:rsid w:val="00272BE5"/>
    <w:rsid w:val="00276652"/>
    <w:rsid w:val="00284EB8"/>
    <w:rsid w:val="00285C20"/>
    <w:rsid w:val="00287B4C"/>
    <w:rsid w:val="0029513F"/>
    <w:rsid w:val="002A2786"/>
    <w:rsid w:val="002B31F7"/>
    <w:rsid w:val="002B404E"/>
    <w:rsid w:val="002C09D3"/>
    <w:rsid w:val="002C23B4"/>
    <w:rsid w:val="002C60C5"/>
    <w:rsid w:val="002E0BE2"/>
    <w:rsid w:val="002E14E9"/>
    <w:rsid w:val="002F13B9"/>
    <w:rsid w:val="002F1616"/>
    <w:rsid w:val="002F43E7"/>
    <w:rsid w:val="00301631"/>
    <w:rsid w:val="00303889"/>
    <w:rsid w:val="0030711D"/>
    <w:rsid w:val="00310A3C"/>
    <w:rsid w:val="00310E0B"/>
    <w:rsid w:val="003112BC"/>
    <w:rsid w:val="00316A4D"/>
    <w:rsid w:val="00316C23"/>
    <w:rsid w:val="00322575"/>
    <w:rsid w:val="00324986"/>
    <w:rsid w:val="00337EFC"/>
    <w:rsid w:val="003458EB"/>
    <w:rsid w:val="003479CD"/>
    <w:rsid w:val="00353198"/>
    <w:rsid w:val="00354490"/>
    <w:rsid w:val="003576D3"/>
    <w:rsid w:val="003640E3"/>
    <w:rsid w:val="00366849"/>
    <w:rsid w:val="0036765C"/>
    <w:rsid w:val="00370091"/>
    <w:rsid w:val="00373BCE"/>
    <w:rsid w:val="003768F6"/>
    <w:rsid w:val="00384D6A"/>
    <w:rsid w:val="00394C1A"/>
    <w:rsid w:val="00395C09"/>
    <w:rsid w:val="003B0589"/>
    <w:rsid w:val="003C4843"/>
    <w:rsid w:val="003E1333"/>
    <w:rsid w:val="003E41D5"/>
    <w:rsid w:val="003F00CA"/>
    <w:rsid w:val="003F0171"/>
    <w:rsid w:val="003F22E3"/>
    <w:rsid w:val="003F5F8D"/>
    <w:rsid w:val="00404F5D"/>
    <w:rsid w:val="00413DE5"/>
    <w:rsid w:val="0041764B"/>
    <w:rsid w:val="00420E09"/>
    <w:rsid w:val="00432B86"/>
    <w:rsid w:val="004330D6"/>
    <w:rsid w:val="00441846"/>
    <w:rsid w:val="004434B9"/>
    <w:rsid w:val="00444BD4"/>
    <w:rsid w:val="0045184D"/>
    <w:rsid w:val="004532E0"/>
    <w:rsid w:val="00453633"/>
    <w:rsid w:val="004561BB"/>
    <w:rsid w:val="00460C4E"/>
    <w:rsid w:val="00462CDB"/>
    <w:rsid w:val="00465473"/>
    <w:rsid w:val="00480141"/>
    <w:rsid w:val="00480DA6"/>
    <w:rsid w:val="004847AF"/>
    <w:rsid w:val="00493ABD"/>
    <w:rsid w:val="00494BC3"/>
    <w:rsid w:val="0049659B"/>
    <w:rsid w:val="00497F82"/>
    <w:rsid w:val="004A0EF6"/>
    <w:rsid w:val="004A7FC4"/>
    <w:rsid w:val="004B343E"/>
    <w:rsid w:val="004B6563"/>
    <w:rsid w:val="004C17AC"/>
    <w:rsid w:val="004C7323"/>
    <w:rsid w:val="004D4209"/>
    <w:rsid w:val="004D4E04"/>
    <w:rsid w:val="004D538B"/>
    <w:rsid w:val="004E05A3"/>
    <w:rsid w:val="004E5708"/>
    <w:rsid w:val="004E6439"/>
    <w:rsid w:val="004E6927"/>
    <w:rsid w:val="004F68FB"/>
    <w:rsid w:val="00501D07"/>
    <w:rsid w:val="0050334B"/>
    <w:rsid w:val="00503A86"/>
    <w:rsid w:val="00506CC3"/>
    <w:rsid w:val="00510AFC"/>
    <w:rsid w:val="00513EBF"/>
    <w:rsid w:val="005159C0"/>
    <w:rsid w:val="00520B00"/>
    <w:rsid w:val="00521720"/>
    <w:rsid w:val="00527DB8"/>
    <w:rsid w:val="005342F0"/>
    <w:rsid w:val="005344DD"/>
    <w:rsid w:val="00542BE2"/>
    <w:rsid w:val="00553B36"/>
    <w:rsid w:val="00562535"/>
    <w:rsid w:val="005647EA"/>
    <w:rsid w:val="00571B43"/>
    <w:rsid w:val="00572755"/>
    <w:rsid w:val="0058013D"/>
    <w:rsid w:val="00584771"/>
    <w:rsid w:val="005910A1"/>
    <w:rsid w:val="005954D3"/>
    <w:rsid w:val="00596E0F"/>
    <w:rsid w:val="005A0843"/>
    <w:rsid w:val="005A5D7E"/>
    <w:rsid w:val="005A5DC0"/>
    <w:rsid w:val="005A7DD7"/>
    <w:rsid w:val="005B06EE"/>
    <w:rsid w:val="005B16B0"/>
    <w:rsid w:val="005C3EFD"/>
    <w:rsid w:val="005C5A82"/>
    <w:rsid w:val="005C5C42"/>
    <w:rsid w:val="005C62C0"/>
    <w:rsid w:val="005C7A5E"/>
    <w:rsid w:val="005D1C6C"/>
    <w:rsid w:val="005E0314"/>
    <w:rsid w:val="005E05A9"/>
    <w:rsid w:val="005E28D1"/>
    <w:rsid w:val="005E46DB"/>
    <w:rsid w:val="005F4BEC"/>
    <w:rsid w:val="00601AA0"/>
    <w:rsid w:val="00603070"/>
    <w:rsid w:val="00605296"/>
    <w:rsid w:val="006078C0"/>
    <w:rsid w:val="00612ECC"/>
    <w:rsid w:val="00621845"/>
    <w:rsid w:val="00624799"/>
    <w:rsid w:val="00630589"/>
    <w:rsid w:val="00637010"/>
    <w:rsid w:val="00645346"/>
    <w:rsid w:val="00646132"/>
    <w:rsid w:val="00646486"/>
    <w:rsid w:val="0065308C"/>
    <w:rsid w:val="0066084A"/>
    <w:rsid w:val="00663360"/>
    <w:rsid w:val="006718D9"/>
    <w:rsid w:val="00684723"/>
    <w:rsid w:val="00685A0C"/>
    <w:rsid w:val="0068672C"/>
    <w:rsid w:val="00687D56"/>
    <w:rsid w:val="006915A3"/>
    <w:rsid w:val="0069729D"/>
    <w:rsid w:val="006A3712"/>
    <w:rsid w:val="006A7E43"/>
    <w:rsid w:val="006C592E"/>
    <w:rsid w:val="006D2E03"/>
    <w:rsid w:val="006D6492"/>
    <w:rsid w:val="006E0CA7"/>
    <w:rsid w:val="006E1F5B"/>
    <w:rsid w:val="006E5217"/>
    <w:rsid w:val="006E6680"/>
    <w:rsid w:val="006F442B"/>
    <w:rsid w:val="006F67D9"/>
    <w:rsid w:val="006F6F7D"/>
    <w:rsid w:val="00700A0B"/>
    <w:rsid w:val="00701538"/>
    <w:rsid w:val="00717004"/>
    <w:rsid w:val="007238AC"/>
    <w:rsid w:val="0072392C"/>
    <w:rsid w:val="00726EF4"/>
    <w:rsid w:val="00727020"/>
    <w:rsid w:val="00727DEC"/>
    <w:rsid w:val="00737F87"/>
    <w:rsid w:val="00740D4E"/>
    <w:rsid w:val="007446E3"/>
    <w:rsid w:val="00744EC4"/>
    <w:rsid w:val="00745D7A"/>
    <w:rsid w:val="00746216"/>
    <w:rsid w:val="007520F8"/>
    <w:rsid w:val="00753DBD"/>
    <w:rsid w:val="007563C4"/>
    <w:rsid w:val="00762A25"/>
    <w:rsid w:val="00765B8D"/>
    <w:rsid w:val="00767F3F"/>
    <w:rsid w:val="007732AF"/>
    <w:rsid w:val="00774DFB"/>
    <w:rsid w:val="00780B81"/>
    <w:rsid w:val="00780D5C"/>
    <w:rsid w:val="00782793"/>
    <w:rsid w:val="00783EF9"/>
    <w:rsid w:val="00786A71"/>
    <w:rsid w:val="00787348"/>
    <w:rsid w:val="00797CD0"/>
    <w:rsid w:val="007A05F8"/>
    <w:rsid w:val="007A2CBC"/>
    <w:rsid w:val="007A6C1F"/>
    <w:rsid w:val="007A7403"/>
    <w:rsid w:val="007B1813"/>
    <w:rsid w:val="007B45DA"/>
    <w:rsid w:val="007C0103"/>
    <w:rsid w:val="007C1C7B"/>
    <w:rsid w:val="007C4B08"/>
    <w:rsid w:val="007C73F4"/>
    <w:rsid w:val="007D1778"/>
    <w:rsid w:val="007D1C1C"/>
    <w:rsid w:val="007E0D0C"/>
    <w:rsid w:val="007E17C3"/>
    <w:rsid w:val="007F1C43"/>
    <w:rsid w:val="007F3092"/>
    <w:rsid w:val="007F7750"/>
    <w:rsid w:val="00800398"/>
    <w:rsid w:val="00803509"/>
    <w:rsid w:val="008044AB"/>
    <w:rsid w:val="00816873"/>
    <w:rsid w:val="00822C39"/>
    <w:rsid w:val="0082460C"/>
    <w:rsid w:val="008473D0"/>
    <w:rsid w:val="00850D8E"/>
    <w:rsid w:val="008540DD"/>
    <w:rsid w:val="00854A08"/>
    <w:rsid w:val="00857A1F"/>
    <w:rsid w:val="0086349B"/>
    <w:rsid w:val="00865031"/>
    <w:rsid w:val="00876CE5"/>
    <w:rsid w:val="0087788C"/>
    <w:rsid w:val="008846C2"/>
    <w:rsid w:val="0088643A"/>
    <w:rsid w:val="008871EE"/>
    <w:rsid w:val="008909D8"/>
    <w:rsid w:val="008A422F"/>
    <w:rsid w:val="008B4C53"/>
    <w:rsid w:val="008B6ED0"/>
    <w:rsid w:val="008B7079"/>
    <w:rsid w:val="008B70A2"/>
    <w:rsid w:val="008C5508"/>
    <w:rsid w:val="008D1E41"/>
    <w:rsid w:val="008D225C"/>
    <w:rsid w:val="008D34AA"/>
    <w:rsid w:val="008E3A0B"/>
    <w:rsid w:val="008E5795"/>
    <w:rsid w:val="008E6212"/>
    <w:rsid w:val="008F35A8"/>
    <w:rsid w:val="008F710B"/>
    <w:rsid w:val="0090174A"/>
    <w:rsid w:val="0090206A"/>
    <w:rsid w:val="009035F9"/>
    <w:rsid w:val="009039C7"/>
    <w:rsid w:val="00904ACB"/>
    <w:rsid w:val="00916E6D"/>
    <w:rsid w:val="0091704C"/>
    <w:rsid w:val="009219FD"/>
    <w:rsid w:val="00921E70"/>
    <w:rsid w:val="00924E3E"/>
    <w:rsid w:val="00925F11"/>
    <w:rsid w:val="0093427E"/>
    <w:rsid w:val="00934961"/>
    <w:rsid w:val="00951D63"/>
    <w:rsid w:val="009539C7"/>
    <w:rsid w:val="00960B30"/>
    <w:rsid w:val="009614FA"/>
    <w:rsid w:val="00970062"/>
    <w:rsid w:val="00970EC9"/>
    <w:rsid w:val="00971B91"/>
    <w:rsid w:val="00975427"/>
    <w:rsid w:val="00982E97"/>
    <w:rsid w:val="00983911"/>
    <w:rsid w:val="0099432E"/>
    <w:rsid w:val="00994603"/>
    <w:rsid w:val="009A0634"/>
    <w:rsid w:val="009A27E2"/>
    <w:rsid w:val="009A39B1"/>
    <w:rsid w:val="009A3AEB"/>
    <w:rsid w:val="009A5DB7"/>
    <w:rsid w:val="009B5258"/>
    <w:rsid w:val="009B5CF2"/>
    <w:rsid w:val="009C288B"/>
    <w:rsid w:val="009C2C2B"/>
    <w:rsid w:val="009D329F"/>
    <w:rsid w:val="009E20F3"/>
    <w:rsid w:val="009F4E9A"/>
    <w:rsid w:val="009F5C79"/>
    <w:rsid w:val="00A02989"/>
    <w:rsid w:val="00A07EF5"/>
    <w:rsid w:val="00A10F54"/>
    <w:rsid w:val="00A12B40"/>
    <w:rsid w:val="00A15736"/>
    <w:rsid w:val="00A23C78"/>
    <w:rsid w:val="00A2576D"/>
    <w:rsid w:val="00A3042C"/>
    <w:rsid w:val="00A32633"/>
    <w:rsid w:val="00A41C2A"/>
    <w:rsid w:val="00A50C43"/>
    <w:rsid w:val="00A56ECC"/>
    <w:rsid w:val="00A60397"/>
    <w:rsid w:val="00A609B1"/>
    <w:rsid w:val="00A61503"/>
    <w:rsid w:val="00A61949"/>
    <w:rsid w:val="00A64E72"/>
    <w:rsid w:val="00A7267D"/>
    <w:rsid w:val="00A733A3"/>
    <w:rsid w:val="00A73E6C"/>
    <w:rsid w:val="00A73E9B"/>
    <w:rsid w:val="00A756B4"/>
    <w:rsid w:val="00A87FCC"/>
    <w:rsid w:val="00A97EAE"/>
    <w:rsid w:val="00AA3F04"/>
    <w:rsid w:val="00AB62DF"/>
    <w:rsid w:val="00AC16C4"/>
    <w:rsid w:val="00AC298A"/>
    <w:rsid w:val="00AC5435"/>
    <w:rsid w:val="00AC6820"/>
    <w:rsid w:val="00AD48DF"/>
    <w:rsid w:val="00AE0F43"/>
    <w:rsid w:val="00AE3237"/>
    <w:rsid w:val="00AE37E5"/>
    <w:rsid w:val="00AF051C"/>
    <w:rsid w:val="00B01F93"/>
    <w:rsid w:val="00B04BC9"/>
    <w:rsid w:val="00B12058"/>
    <w:rsid w:val="00B15438"/>
    <w:rsid w:val="00B16F8F"/>
    <w:rsid w:val="00B2105B"/>
    <w:rsid w:val="00B22EEC"/>
    <w:rsid w:val="00B30086"/>
    <w:rsid w:val="00B30367"/>
    <w:rsid w:val="00B30C79"/>
    <w:rsid w:val="00B32C9B"/>
    <w:rsid w:val="00B34A9D"/>
    <w:rsid w:val="00B40755"/>
    <w:rsid w:val="00B45082"/>
    <w:rsid w:val="00B515BA"/>
    <w:rsid w:val="00B53E3F"/>
    <w:rsid w:val="00B60FEB"/>
    <w:rsid w:val="00B61482"/>
    <w:rsid w:val="00B6334F"/>
    <w:rsid w:val="00B72018"/>
    <w:rsid w:val="00B77338"/>
    <w:rsid w:val="00B77BCB"/>
    <w:rsid w:val="00B9440C"/>
    <w:rsid w:val="00BA1952"/>
    <w:rsid w:val="00BA3F0A"/>
    <w:rsid w:val="00BA4B8B"/>
    <w:rsid w:val="00BA6F37"/>
    <w:rsid w:val="00BB130F"/>
    <w:rsid w:val="00BB31D4"/>
    <w:rsid w:val="00BB4C4D"/>
    <w:rsid w:val="00BB739A"/>
    <w:rsid w:val="00BC0FBB"/>
    <w:rsid w:val="00BD542C"/>
    <w:rsid w:val="00BE23B6"/>
    <w:rsid w:val="00BE44D4"/>
    <w:rsid w:val="00BF1D85"/>
    <w:rsid w:val="00BF2AD9"/>
    <w:rsid w:val="00BF6750"/>
    <w:rsid w:val="00BF7F7B"/>
    <w:rsid w:val="00C026EB"/>
    <w:rsid w:val="00C03D8B"/>
    <w:rsid w:val="00C060CE"/>
    <w:rsid w:val="00C10B2F"/>
    <w:rsid w:val="00C220B1"/>
    <w:rsid w:val="00C24523"/>
    <w:rsid w:val="00C3038D"/>
    <w:rsid w:val="00C36E12"/>
    <w:rsid w:val="00C42859"/>
    <w:rsid w:val="00C54031"/>
    <w:rsid w:val="00C552A9"/>
    <w:rsid w:val="00C64388"/>
    <w:rsid w:val="00C65608"/>
    <w:rsid w:val="00C66891"/>
    <w:rsid w:val="00C703DB"/>
    <w:rsid w:val="00C821B4"/>
    <w:rsid w:val="00C85954"/>
    <w:rsid w:val="00C87B2B"/>
    <w:rsid w:val="00C95CCC"/>
    <w:rsid w:val="00CA2AAA"/>
    <w:rsid w:val="00CA36F9"/>
    <w:rsid w:val="00CB2585"/>
    <w:rsid w:val="00CB4039"/>
    <w:rsid w:val="00CB4C21"/>
    <w:rsid w:val="00CB4D0C"/>
    <w:rsid w:val="00CB6F48"/>
    <w:rsid w:val="00CB7358"/>
    <w:rsid w:val="00CD0708"/>
    <w:rsid w:val="00CD2AFC"/>
    <w:rsid w:val="00CE0932"/>
    <w:rsid w:val="00CE1B41"/>
    <w:rsid w:val="00CE38E2"/>
    <w:rsid w:val="00CE72A9"/>
    <w:rsid w:val="00CE7BFF"/>
    <w:rsid w:val="00CF399B"/>
    <w:rsid w:val="00CF4F7C"/>
    <w:rsid w:val="00D15B0A"/>
    <w:rsid w:val="00D167AC"/>
    <w:rsid w:val="00D17384"/>
    <w:rsid w:val="00D17A73"/>
    <w:rsid w:val="00D22E22"/>
    <w:rsid w:val="00D31EE7"/>
    <w:rsid w:val="00D339B9"/>
    <w:rsid w:val="00D475B9"/>
    <w:rsid w:val="00D50BC0"/>
    <w:rsid w:val="00D604CE"/>
    <w:rsid w:val="00D83598"/>
    <w:rsid w:val="00D8719A"/>
    <w:rsid w:val="00D90D44"/>
    <w:rsid w:val="00D93C49"/>
    <w:rsid w:val="00DB3944"/>
    <w:rsid w:val="00DB7247"/>
    <w:rsid w:val="00DC28A7"/>
    <w:rsid w:val="00DD1789"/>
    <w:rsid w:val="00DD3077"/>
    <w:rsid w:val="00DD4D2E"/>
    <w:rsid w:val="00DD7CF1"/>
    <w:rsid w:val="00DE0156"/>
    <w:rsid w:val="00DF6183"/>
    <w:rsid w:val="00E0708D"/>
    <w:rsid w:val="00E102A3"/>
    <w:rsid w:val="00E1076F"/>
    <w:rsid w:val="00E149CD"/>
    <w:rsid w:val="00E16797"/>
    <w:rsid w:val="00E219A3"/>
    <w:rsid w:val="00E353F5"/>
    <w:rsid w:val="00E41995"/>
    <w:rsid w:val="00E429B0"/>
    <w:rsid w:val="00E542AE"/>
    <w:rsid w:val="00E55344"/>
    <w:rsid w:val="00E613D1"/>
    <w:rsid w:val="00E62C78"/>
    <w:rsid w:val="00E654FB"/>
    <w:rsid w:val="00E71E32"/>
    <w:rsid w:val="00E74FBF"/>
    <w:rsid w:val="00E77469"/>
    <w:rsid w:val="00E77A60"/>
    <w:rsid w:val="00E8267F"/>
    <w:rsid w:val="00E950E6"/>
    <w:rsid w:val="00EA3922"/>
    <w:rsid w:val="00EA3DCD"/>
    <w:rsid w:val="00EB6746"/>
    <w:rsid w:val="00EB7D24"/>
    <w:rsid w:val="00EC04E5"/>
    <w:rsid w:val="00EC6866"/>
    <w:rsid w:val="00EC74A4"/>
    <w:rsid w:val="00ED2768"/>
    <w:rsid w:val="00ED42B8"/>
    <w:rsid w:val="00EE1A41"/>
    <w:rsid w:val="00EE443B"/>
    <w:rsid w:val="00EE7950"/>
    <w:rsid w:val="00EF16AC"/>
    <w:rsid w:val="00EF42FC"/>
    <w:rsid w:val="00EF61FE"/>
    <w:rsid w:val="00F00663"/>
    <w:rsid w:val="00F1314C"/>
    <w:rsid w:val="00F2072F"/>
    <w:rsid w:val="00F233D5"/>
    <w:rsid w:val="00F3494E"/>
    <w:rsid w:val="00F35411"/>
    <w:rsid w:val="00F41351"/>
    <w:rsid w:val="00F4711B"/>
    <w:rsid w:val="00F47D35"/>
    <w:rsid w:val="00F47EBC"/>
    <w:rsid w:val="00F5037B"/>
    <w:rsid w:val="00F5638F"/>
    <w:rsid w:val="00F66A38"/>
    <w:rsid w:val="00F759A2"/>
    <w:rsid w:val="00F76DDA"/>
    <w:rsid w:val="00F777F6"/>
    <w:rsid w:val="00F77F4C"/>
    <w:rsid w:val="00F8427C"/>
    <w:rsid w:val="00F86BEB"/>
    <w:rsid w:val="00F86F73"/>
    <w:rsid w:val="00F91FAF"/>
    <w:rsid w:val="00FA387C"/>
    <w:rsid w:val="00FA5C9B"/>
    <w:rsid w:val="00FA604D"/>
    <w:rsid w:val="00FC5894"/>
    <w:rsid w:val="00FD68E5"/>
    <w:rsid w:val="00FD7BAE"/>
    <w:rsid w:val="00FE2C82"/>
    <w:rsid w:val="00FE3862"/>
    <w:rsid w:val="00FE403D"/>
    <w:rsid w:val="00FF14E6"/>
    <w:rsid w:val="00FF4143"/>
    <w:rsid w:val="00FF447C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  <w14:docId w14:val="2FAF2865"/>
  <w15:docId w15:val="{886FBE11-1FE9-4EB5-BF82-4FB502F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58"/>
    <w:rPr>
      <w:rFonts w:ascii="Arial Narrow" w:hAnsi="Arial Narrow" w:cs="Arial"/>
      <w:sz w:val="28"/>
    </w:rPr>
  </w:style>
  <w:style w:type="paragraph" w:styleId="Ttulo3">
    <w:name w:val="heading 3"/>
    <w:basedOn w:val="Normal"/>
    <w:next w:val="Normal"/>
    <w:qFormat/>
    <w:rsid w:val="0086349B"/>
    <w:pPr>
      <w:keepNext/>
      <w:spacing w:before="240" w:after="60"/>
      <w:outlineLvl w:val="2"/>
    </w:pPr>
    <w:rPr>
      <w:rFonts w:ascii="Arial" w:hAnsi="Arial" w:cs="Times New Roman"/>
      <w:sz w:val="24"/>
    </w:rPr>
  </w:style>
  <w:style w:type="paragraph" w:styleId="Ttulo4">
    <w:name w:val="heading 4"/>
    <w:basedOn w:val="Normal"/>
    <w:next w:val="Normal"/>
    <w:qFormat/>
    <w:rsid w:val="000545E3"/>
    <w:pPr>
      <w:keepNext/>
      <w:jc w:val="right"/>
      <w:outlineLvl w:val="3"/>
    </w:pPr>
    <w:rPr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45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45E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E774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5308C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ImportWordListStyleDefinition5">
    <w:name w:val="Import Word List Style Definition 5"/>
    <w:rsid w:val="0009274B"/>
    <w:pPr>
      <w:numPr>
        <w:numId w:val="1"/>
      </w:numPr>
    </w:pPr>
  </w:style>
  <w:style w:type="paragraph" w:customStyle="1" w:styleId="Body1">
    <w:name w:val="Body 1"/>
    <w:rsid w:val="0009274B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customStyle="1" w:styleId="List0">
    <w:name w:val="List 0"/>
    <w:basedOn w:val="Normal"/>
    <w:semiHidden/>
    <w:rsid w:val="0009274B"/>
    <w:pPr>
      <w:numPr>
        <w:numId w:val="3"/>
      </w:numPr>
    </w:pPr>
    <w:rPr>
      <w:rFonts w:ascii="Times New Roman" w:hAnsi="Times New Roman" w:cs="Times New Roman"/>
      <w:sz w:val="20"/>
    </w:rPr>
  </w:style>
  <w:style w:type="paragraph" w:customStyle="1" w:styleId="List1">
    <w:name w:val="List 1"/>
    <w:basedOn w:val="Normal"/>
    <w:semiHidden/>
    <w:rsid w:val="0009274B"/>
    <w:pPr>
      <w:numPr>
        <w:numId w:val="6"/>
      </w:numPr>
    </w:pPr>
    <w:rPr>
      <w:rFonts w:ascii="Times New Roman" w:hAnsi="Times New Roman" w:cs="Times New Roman"/>
      <w:sz w:val="20"/>
    </w:rPr>
  </w:style>
  <w:style w:type="paragraph" w:customStyle="1" w:styleId="Default">
    <w:name w:val="Default"/>
    <w:rsid w:val="00AA3F0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7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570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54490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link w:val="Textoindependiente"/>
    <w:rsid w:val="00354490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C3EF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5C3EFD"/>
    <w:rPr>
      <w:rFonts w:ascii="Arial Narrow" w:hAnsi="Arial Narrow" w:cs="Arial"/>
      <w:sz w:val="2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C3EFD"/>
    <w:rPr>
      <w:rFonts w:ascii="Courier New" w:hAnsi="Courier New" w:cs="Courier New"/>
      <w:sz w:val="20"/>
    </w:rPr>
  </w:style>
  <w:style w:type="character" w:customStyle="1" w:styleId="TextosinformatoCar">
    <w:name w:val="Texto sin formato Car"/>
    <w:link w:val="Textosinformato"/>
    <w:uiPriority w:val="99"/>
    <w:semiHidden/>
    <w:rsid w:val="005C3EFD"/>
    <w:rPr>
      <w:rFonts w:ascii="Courier New" w:hAnsi="Courier New" w:cs="Courier New"/>
    </w:rPr>
  </w:style>
  <w:style w:type="paragraph" w:customStyle="1" w:styleId="Car">
    <w:name w:val="Car"/>
    <w:basedOn w:val="Normal"/>
    <w:rsid w:val="00BA1952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character" w:customStyle="1" w:styleId="ecxtextexposedhide">
    <w:name w:val="ecxtext_exposed_hide"/>
    <w:rsid w:val="00506CC3"/>
  </w:style>
  <w:style w:type="character" w:customStyle="1" w:styleId="ecxtextexposedshow">
    <w:name w:val="ecxtext_exposed_show"/>
    <w:rsid w:val="00506CC3"/>
  </w:style>
  <w:style w:type="character" w:customStyle="1" w:styleId="ecxtextexposedlink">
    <w:name w:val="ecxtext_exposed_link"/>
    <w:rsid w:val="00506CC3"/>
  </w:style>
  <w:style w:type="character" w:styleId="Refdecomentario">
    <w:name w:val="annotation reference"/>
    <w:uiPriority w:val="99"/>
    <w:semiHidden/>
    <w:unhideWhenUsed/>
    <w:rsid w:val="009D3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329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9D329F"/>
    <w:rPr>
      <w:rFonts w:ascii="Arial Narrow" w:hAnsi="Arial Narrow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29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D329F"/>
    <w:rPr>
      <w:rFonts w:ascii="Arial Narrow" w:hAnsi="Arial Narrow" w:cs="Arial"/>
      <w:b/>
      <w:bCs/>
    </w:rPr>
  </w:style>
  <w:style w:type="paragraph" w:customStyle="1" w:styleId="mce">
    <w:name w:val="mce"/>
    <w:basedOn w:val="Normal"/>
    <w:rsid w:val="00B12058"/>
    <w:pPr>
      <w:spacing w:before="100" w:beforeAutospacing="1" w:after="100" w:afterAutospacing="1"/>
    </w:pPr>
    <w:rPr>
      <w:rFonts w:ascii="inherit" w:hAnsi="inherit" w:cs="Times New Roman"/>
      <w:sz w:val="24"/>
      <w:szCs w:val="24"/>
    </w:rPr>
  </w:style>
  <w:style w:type="paragraph" w:styleId="NormalWeb">
    <w:name w:val="Normal (Web)"/>
    <w:basedOn w:val="Normal"/>
    <w:uiPriority w:val="99"/>
    <w:rsid w:val="009E20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nparchilla\Downloads\Nota%20Prens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E49F-C99A-4E9F-9804-6946650C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Prensa</Template>
  <TotalTime>0</TotalTime>
  <Pages>3</Pages>
  <Words>705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Antetítulo</vt:lpstr>
    </vt:vector>
  </TitlesOfParts>
  <Company>&lt;Ministerio de Fomento&gt;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Antetítulo</dc:title>
  <dc:creator>Pérez Archilla Nuria</dc:creator>
  <cp:lastModifiedBy>Fernández Arahuetes José Carlos</cp:lastModifiedBy>
  <cp:revision>2</cp:revision>
  <cp:lastPrinted>2020-03-04T08:03:00Z</cp:lastPrinted>
  <dcterms:created xsi:type="dcterms:W3CDTF">2020-06-29T15:00:00Z</dcterms:created>
  <dcterms:modified xsi:type="dcterms:W3CDTF">2020-06-29T15:00:00Z</dcterms:modified>
</cp:coreProperties>
</file>